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F35" w:rsidRDefault="00101303" w:rsidP="00534ECF">
      <w:pPr>
        <w:jc w:val="center"/>
        <w:rPr>
          <w:b/>
          <w:sz w:val="36"/>
          <w:szCs w:val="22"/>
          <w:lang w:val="en-US"/>
        </w:rPr>
      </w:pPr>
      <w:r w:rsidRPr="00760F35">
        <w:rPr>
          <w:b/>
          <w:sz w:val="36"/>
          <w:szCs w:val="22"/>
          <w:lang w:val="en-US"/>
        </w:rPr>
        <w:t xml:space="preserve">Instruction and Application Manual </w:t>
      </w:r>
    </w:p>
    <w:p w:rsidR="007C53FE" w:rsidRPr="007C53FE" w:rsidRDefault="00101303" w:rsidP="007C53FE">
      <w:pPr>
        <w:jc w:val="center"/>
        <w:rPr>
          <w:b/>
          <w:bCs/>
          <w:sz w:val="36"/>
          <w:szCs w:val="22"/>
        </w:rPr>
      </w:pPr>
      <w:r w:rsidRPr="00760F35">
        <w:rPr>
          <w:b/>
          <w:sz w:val="36"/>
          <w:szCs w:val="22"/>
          <w:lang w:val="en-US"/>
        </w:rPr>
        <w:t xml:space="preserve">LSI </w:t>
      </w:r>
      <w:r w:rsidR="007C53FE" w:rsidRPr="007C53FE">
        <w:rPr>
          <w:b/>
          <w:bCs/>
          <w:sz w:val="36"/>
          <w:szCs w:val="22"/>
        </w:rPr>
        <w:t>ROS1</w:t>
      </w:r>
      <w:bookmarkStart w:id="0" w:name="_GoBack"/>
      <w:bookmarkEnd w:id="0"/>
      <w:r w:rsidR="007C53FE" w:rsidRPr="007C53FE">
        <w:rPr>
          <w:b/>
          <w:bCs/>
          <w:sz w:val="36"/>
          <w:szCs w:val="22"/>
        </w:rPr>
        <w:t xml:space="preserve"> break apart probe (Orange, Green)</w:t>
      </w:r>
    </w:p>
    <w:p w:rsidR="003E56B2" w:rsidRPr="00760F35" w:rsidRDefault="003E56B2" w:rsidP="00534ECF">
      <w:pPr>
        <w:jc w:val="center"/>
        <w:rPr>
          <w:b/>
          <w:sz w:val="36"/>
          <w:szCs w:val="22"/>
          <w:lang w:val="en-US"/>
        </w:rPr>
      </w:pPr>
    </w:p>
    <w:p w:rsidR="00101303" w:rsidRPr="00760F35" w:rsidRDefault="007C53FE" w:rsidP="00534ECF">
      <w:pPr>
        <w:jc w:val="center"/>
        <w:rPr>
          <w:b/>
          <w:sz w:val="28"/>
          <w:szCs w:val="22"/>
          <w:lang w:val="en-US"/>
        </w:rPr>
      </w:pPr>
      <w:r>
        <w:rPr>
          <w:b/>
          <w:noProof/>
          <w:sz w:val="22"/>
          <w:szCs w:val="22"/>
        </w:rPr>
        <mc:AlternateContent>
          <mc:Choice Requires="wps">
            <w:drawing>
              <wp:anchor distT="0" distB="0" distL="114300" distR="114300" simplePos="0" relativeHeight="251658240" behindDoc="0" locked="0" layoutInCell="1" allowOverlap="1">
                <wp:simplePos x="0" y="0"/>
                <wp:positionH relativeFrom="column">
                  <wp:posOffset>4390390</wp:posOffset>
                </wp:positionH>
                <wp:positionV relativeFrom="paragraph">
                  <wp:posOffset>183515</wp:posOffset>
                </wp:positionV>
                <wp:extent cx="361315" cy="175260"/>
                <wp:effectExtent l="0" t="0" r="635" b="1524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B2" w:rsidRDefault="003E56B2" w:rsidP="003E56B2">
                            <w:r>
                              <w:t>-</w:t>
                            </w:r>
                            <w:r w:rsidRPr="004C4043">
                              <w:rPr>
                                <w:noProof/>
                                <w:sz w:val="20"/>
                                <w:szCs w:val="20"/>
                              </w:rPr>
                              <w:t>18ºC</w:t>
                            </w:r>
                            <w:r>
                              <w:rPr>
                                <w:noProof/>
                                <w:sz w:val="20"/>
                                <w:szCs w:val="20"/>
                              </w:rPr>
                              <w:t xml:space="preserve">        </w:t>
                            </w:r>
                            <w:r w:rsidRPr="004C4043">
                              <w:rPr>
                                <w:noProof/>
                                <w:sz w:val="20"/>
                                <w:szCs w:val="20"/>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5.7pt;margin-top:14.45pt;width:28.45pt;height:13.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" filled="f" stroked="f">
                <v:textbox style="mso-fit-shape-to-text:t" inset="0,0,0,0">
                  <w:txbxContent>
                    <w:p w:rsidR="003E56B2" w:rsidRDefault="003E56B2" w:rsidP="003E56B2">
                      <w:r>
                        <w:t>-</w:t>
                      </w:r>
                      <w:r w:rsidRPr="004C4043">
                        <w:rPr>
                          <w:noProof/>
                          <w:sz w:val="20"/>
                          <w:szCs w:val="20"/>
                        </w:rPr>
                        <w:t>18ºC</w:t>
                      </w:r>
                      <w:r>
                        <w:rPr>
                          <w:noProof/>
                          <w:sz w:val="20"/>
                          <w:szCs w:val="20"/>
                        </w:rPr>
                        <w:t xml:space="preserve">        </w:t>
                      </w:r>
                      <w:r w:rsidRPr="004C4043">
                        <w:rPr>
                          <w:noProof/>
                          <w:sz w:val="20"/>
                          <w:szCs w:val="20"/>
                        </w:rPr>
                        <w:t xml:space="preserve"> </w:t>
                      </w:r>
                    </w:p>
                  </w:txbxContent>
                </v:textbox>
              </v:shape>
            </w:pict>
          </mc:Fallback>
        </mc:AlternateContent>
      </w:r>
    </w:p>
    <w:p w:rsidR="003E56B2" w:rsidRPr="00760F35" w:rsidRDefault="007C53FE" w:rsidP="00534ECF">
      <w:pPr>
        <w:tabs>
          <w:tab w:val="center" w:pos="5233"/>
        </w:tabs>
        <w:ind w:left="708"/>
        <w:rPr>
          <w:noProof/>
          <w:sz w:val="22"/>
          <w:szCs w:val="22"/>
          <w:lang w:val="en-US"/>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2943225</wp:posOffset>
                </wp:positionH>
                <wp:positionV relativeFrom="paragraph">
                  <wp:posOffset>25400</wp:posOffset>
                </wp:positionV>
                <wp:extent cx="1077595" cy="609600"/>
                <wp:effectExtent l="0" t="0" r="825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6B2" w:rsidRPr="00097BC4" w:rsidRDefault="003E56B2" w:rsidP="003E56B2">
                            <w:pPr>
                              <w:rPr>
                                <w:b/>
                                <w:bCs/>
                                <w:sz w:val="14"/>
                                <w:szCs w:val="12"/>
                              </w:rPr>
                            </w:pPr>
                            <w:r w:rsidRPr="00097BC4">
                              <w:rPr>
                                <w:b/>
                                <w:bCs/>
                                <w:sz w:val="14"/>
                                <w:szCs w:val="12"/>
                              </w:rPr>
                              <w:t>IntellMed</w:t>
                            </w:r>
                            <w:r w:rsidR="00834596">
                              <w:rPr>
                                <w:b/>
                                <w:bCs/>
                                <w:sz w:val="14"/>
                                <w:szCs w:val="12"/>
                              </w:rPr>
                              <w:t>, Ltd.</w:t>
                            </w:r>
                            <w:r w:rsidRPr="00097BC4">
                              <w:rPr>
                                <w:b/>
                                <w:bCs/>
                                <w:sz w:val="14"/>
                                <w:szCs w:val="12"/>
                              </w:rPr>
                              <w:t xml:space="preserve">  </w:t>
                            </w:r>
                          </w:p>
                          <w:p w:rsidR="00534ECF" w:rsidRDefault="00534ECF" w:rsidP="003E56B2">
                            <w:pPr>
                              <w:rPr>
                                <w:b/>
                                <w:bCs/>
                                <w:sz w:val="14"/>
                                <w:szCs w:val="12"/>
                              </w:rPr>
                            </w:pPr>
                            <w:r>
                              <w:rPr>
                                <w:b/>
                                <w:bCs/>
                                <w:sz w:val="14"/>
                                <w:szCs w:val="12"/>
                              </w:rPr>
                              <w:t>Šlechtitelů 21</w:t>
                            </w:r>
                          </w:p>
                          <w:p w:rsidR="00534ECF" w:rsidRDefault="00534ECF" w:rsidP="003E56B2">
                            <w:pPr>
                              <w:rPr>
                                <w:b/>
                                <w:bCs/>
                                <w:sz w:val="14"/>
                                <w:szCs w:val="12"/>
                              </w:rPr>
                            </w:pPr>
                            <w:r>
                              <w:rPr>
                                <w:b/>
                                <w:bCs/>
                                <w:sz w:val="14"/>
                                <w:szCs w:val="12"/>
                              </w:rPr>
                              <w:t>78371 Olomouc</w:t>
                            </w:r>
                          </w:p>
                          <w:p w:rsidR="003E56B2" w:rsidRPr="00097BC4" w:rsidRDefault="00534ECF" w:rsidP="003E56B2">
                            <w:pPr>
                              <w:rPr>
                                <w:b/>
                                <w:bCs/>
                                <w:sz w:val="14"/>
                                <w:szCs w:val="12"/>
                              </w:rPr>
                            </w:pPr>
                            <w:r>
                              <w:rPr>
                                <w:b/>
                                <w:bCs/>
                                <w:sz w:val="14"/>
                                <w:szCs w:val="12"/>
                              </w:rPr>
                              <w:t>Czech Republic</w:t>
                            </w:r>
                            <w:r w:rsidR="003E56B2" w:rsidRPr="00097BC4">
                              <w:rPr>
                                <w:b/>
                                <w:bCs/>
                                <w:sz w:val="14"/>
                                <w:szCs w:val="12"/>
                              </w:rPr>
                              <w:t xml:space="preserve"> </w:t>
                            </w:r>
                          </w:p>
                          <w:p w:rsidR="003E56B2" w:rsidRPr="00097BC4" w:rsidRDefault="00534ECF" w:rsidP="003E56B2">
                            <w:pPr>
                              <w:rPr>
                                <w:b/>
                                <w:bCs/>
                                <w:sz w:val="14"/>
                                <w:szCs w:val="12"/>
                              </w:rPr>
                            </w:pPr>
                            <w:r>
                              <w:rPr>
                                <w:b/>
                                <w:bCs/>
                                <w:sz w:val="14"/>
                                <w:szCs w:val="12"/>
                              </w:rPr>
                              <w:t>VAT</w:t>
                            </w:r>
                            <w:r w:rsidR="003E56B2" w:rsidRPr="00097BC4">
                              <w:rPr>
                                <w:b/>
                                <w:bCs/>
                                <w:sz w:val="14"/>
                                <w:szCs w:val="12"/>
                              </w:rPr>
                              <w:t>: 27780317</w:t>
                            </w:r>
                          </w:p>
                          <w:p w:rsidR="003E56B2" w:rsidRPr="00097BC4" w:rsidRDefault="00534ECF" w:rsidP="003E56B2">
                            <w:pPr>
                              <w:rPr>
                                <w:sz w:val="28"/>
                              </w:rPr>
                            </w:pPr>
                            <w:r>
                              <w:rPr>
                                <w:b/>
                                <w:bCs/>
                                <w:sz w:val="14"/>
                                <w:szCs w:val="12"/>
                              </w:rPr>
                              <w:t>DIC</w:t>
                            </w:r>
                            <w:r w:rsidR="003E56B2" w:rsidRPr="00097BC4">
                              <w:rPr>
                                <w:b/>
                                <w:bCs/>
                                <w:sz w:val="14"/>
                                <w:szCs w:val="12"/>
                              </w:rPr>
                              <w:t>: CZ27780317</w:t>
                            </w:r>
                            <w:r w:rsidR="003E56B2" w:rsidRPr="00097BC4">
                              <w:rPr>
                                <w:b/>
                                <w:sz w:val="22"/>
                                <w:szCs w:val="20"/>
                              </w:rPr>
                              <w:t xml:space="preserve">       </w:t>
                            </w:r>
                          </w:p>
                          <w:p w:rsidR="003E56B2" w:rsidRDefault="003E56B2" w:rsidP="003E56B2"/>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31.75pt;margin-top:2pt;width:84.8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" filled="f" stroked="f">
                <v:textbox inset="0,0,0,0">
                  <w:txbxContent>
                    <w:p w:rsidR="003E56B2" w:rsidRPr="00097BC4" w:rsidRDefault="003E56B2" w:rsidP="003E56B2">
                      <w:pPr>
                        <w:rPr>
                          <w:b/>
                          <w:bCs/>
                          <w:sz w:val="14"/>
                          <w:szCs w:val="12"/>
                        </w:rPr>
                      </w:pPr>
                      <w:r w:rsidRPr="00097BC4">
                        <w:rPr>
                          <w:b/>
                          <w:bCs/>
                          <w:sz w:val="14"/>
                          <w:szCs w:val="12"/>
                        </w:rPr>
                        <w:t>IntellMed</w:t>
                      </w:r>
                      <w:r w:rsidR="00834596">
                        <w:rPr>
                          <w:b/>
                          <w:bCs/>
                          <w:sz w:val="14"/>
                          <w:szCs w:val="12"/>
                        </w:rPr>
                        <w:t>, Ltd.</w:t>
                      </w:r>
                      <w:r w:rsidRPr="00097BC4">
                        <w:rPr>
                          <w:b/>
                          <w:bCs/>
                          <w:sz w:val="14"/>
                          <w:szCs w:val="12"/>
                        </w:rPr>
                        <w:t xml:space="preserve">  </w:t>
                      </w:r>
                    </w:p>
                    <w:p w:rsidR="00534ECF" w:rsidRDefault="00534ECF" w:rsidP="003E56B2">
                      <w:pPr>
                        <w:rPr>
                          <w:b/>
                          <w:bCs/>
                          <w:sz w:val="14"/>
                          <w:szCs w:val="12"/>
                        </w:rPr>
                      </w:pPr>
                      <w:r>
                        <w:rPr>
                          <w:b/>
                          <w:bCs/>
                          <w:sz w:val="14"/>
                          <w:szCs w:val="12"/>
                        </w:rPr>
                        <w:t>Šlechtitelů 21</w:t>
                      </w:r>
                    </w:p>
                    <w:p w:rsidR="00534ECF" w:rsidRDefault="00534ECF" w:rsidP="003E56B2">
                      <w:pPr>
                        <w:rPr>
                          <w:b/>
                          <w:bCs/>
                          <w:sz w:val="14"/>
                          <w:szCs w:val="12"/>
                        </w:rPr>
                      </w:pPr>
                      <w:r>
                        <w:rPr>
                          <w:b/>
                          <w:bCs/>
                          <w:sz w:val="14"/>
                          <w:szCs w:val="12"/>
                        </w:rPr>
                        <w:t>78371 Olomouc</w:t>
                      </w:r>
                    </w:p>
                    <w:p w:rsidR="003E56B2" w:rsidRPr="00097BC4" w:rsidRDefault="00534ECF" w:rsidP="003E56B2">
                      <w:pPr>
                        <w:rPr>
                          <w:b/>
                          <w:bCs/>
                          <w:sz w:val="14"/>
                          <w:szCs w:val="12"/>
                        </w:rPr>
                      </w:pPr>
                      <w:r>
                        <w:rPr>
                          <w:b/>
                          <w:bCs/>
                          <w:sz w:val="14"/>
                          <w:szCs w:val="12"/>
                        </w:rPr>
                        <w:t>Czech Republic</w:t>
                      </w:r>
                      <w:r w:rsidR="003E56B2" w:rsidRPr="00097BC4">
                        <w:rPr>
                          <w:b/>
                          <w:bCs/>
                          <w:sz w:val="14"/>
                          <w:szCs w:val="12"/>
                        </w:rPr>
                        <w:t xml:space="preserve"> </w:t>
                      </w:r>
                    </w:p>
                    <w:p w:rsidR="003E56B2" w:rsidRPr="00097BC4" w:rsidRDefault="00534ECF" w:rsidP="003E56B2">
                      <w:pPr>
                        <w:rPr>
                          <w:b/>
                          <w:bCs/>
                          <w:sz w:val="14"/>
                          <w:szCs w:val="12"/>
                        </w:rPr>
                      </w:pPr>
                      <w:r>
                        <w:rPr>
                          <w:b/>
                          <w:bCs/>
                          <w:sz w:val="14"/>
                          <w:szCs w:val="12"/>
                        </w:rPr>
                        <w:t>VAT</w:t>
                      </w:r>
                      <w:r w:rsidR="003E56B2" w:rsidRPr="00097BC4">
                        <w:rPr>
                          <w:b/>
                          <w:bCs/>
                          <w:sz w:val="14"/>
                          <w:szCs w:val="12"/>
                        </w:rPr>
                        <w:t>: 27780317</w:t>
                      </w:r>
                    </w:p>
                    <w:p w:rsidR="003E56B2" w:rsidRPr="00097BC4" w:rsidRDefault="00534ECF" w:rsidP="003E56B2">
                      <w:pPr>
                        <w:rPr>
                          <w:sz w:val="28"/>
                        </w:rPr>
                      </w:pPr>
                      <w:r>
                        <w:rPr>
                          <w:b/>
                          <w:bCs/>
                          <w:sz w:val="14"/>
                          <w:szCs w:val="12"/>
                        </w:rPr>
                        <w:t>DIC</w:t>
                      </w:r>
                      <w:r w:rsidR="003E56B2" w:rsidRPr="00097BC4">
                        <w:rPr>
                          <w:b/>
                          <w:bCs/>
                          <w:sz w:val="14"/>
                          <w:szCs w:val="12"/>
                        </w:rPr>
                        <w:t>: CZ27780317</w:t>
                      </w:r>
                      <w:r w:rsidR="003E56B2" w:rsidRPr="00097BC4">
                        <w:rPr>
                          <w:b/>
                          <w:sz w:val="22"/>
                          <w:szCs w:val="20"/>
                        </w:rPr>
                        <w:t xml:space="preserve">       </w:t>
                      </w:r>
                    </w:p>
                    <w:p w:rsidR="003E56B2" w:rsidRDefault="003E56B2" w:rsidP="003E56B2"/>
                  </w:txbxContent>
                </v:textbox>
              </v:shape>
            </w:pict>
          </mc:Fallback>
        </mc:AlternateContent>
      </w:r>
      <w:r w:rsidR="003E56B2" w:rsidRPr="00760F35">
        <w:rPr>
          <w:b/>
          <w:noProof/>
          <w:sz w:val="22"/>
          <w:szCs w:val="22"/>
        </w:rPr>
        <w:drawing>
          <wp:inline distT="0" distB="0" distL="0" distR="0">
            <wp:extent cx="895350" cy="550985"/>
            <wp:effectExtent l="19050" t="0" r="0" b="0"/>
            <wp:docPr id="5" name="Obrázek 0" descr="obrázek I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IVD.jpg"/>
                    <pic:cNvPicPr/>
                  </pic:nvPicPr>
                  <pic:blipFill>
                    <a:blip r:embed="rId9" cstate="print"/>
                    <a:srcRect r="4667" b="8333"/>
                    <a:stretch>
                      <a:fillRect/>
                    </a:stretch>
                  </pic:blipFill>
                  <pic:spPr>
                    <a:xfrm>
                      <a:off x="0" y="0"/>
                      <a:ext cx="895350" cy="550985"/>
                    </a:xfrm>
                    <a:prstGeom prst="rect">
                      <a:avLst/>
                    </a:prstGeom>
                  </pic:spPr>
                </pic:pic>
              </a:graphicData>
            </a:graphic>
          </wp:inline>
        </w:drawing>
      </w:r>
      <w:r w:rsidR="003E56B2" w:rsidRPr="00760F35">
        <w:rPr>
          <w:b/>
          <w:sz w:val="22"/>
          <w:szCs w:val="22"/>
          <w:lang w:val="en-US"/>
        </w:rPr>
        <w:t xml:space="preserve">     </w:t>
      </w:r>
      <w:r w:rsidR="003E56B2" w:rsidRPr="00760F35">
        <w:rPr>
          <w:b/>
          <w:noProof/>
          <w:sz w:val="22"/>
          <w:szCs w:val="22"/>
        </w:rPr>
        <w:drawing>
          <wp:inline distT="0" distB="0" distL="0" distR="0">
            <wp:extent cx="711028" cy="501103"/>
            <wp:effectExtent l="0" t="0" r="0" b="0"/>
            <wp:docPr id="1" name="Obrázek 1" descr="ce obráz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 obrázek.png"/>
                    <pic:cNvPicPr/>
                  </pic:nvPicPr>
                  <pic:blipFill>
                    <a:blip r:embed="rId10" cstate="print"/>
                    <a:stretch>
                      <a:fillRect/>
                    </a:stretch>
                  </pic:blipFill>
                  <pic:spPr>
                    <a:xfrm>
                      <a:off x="0" y="0"/>
                      <a:ext cx="711294" cy="501291"/>
                    </a:xfrm>
                    <a:prstGeom prst="rect">
                      <a:avLst/>
                    </a:prstGeom>
                  </pic:spPr>
                </pic:pic>
              </a:graphicData>
            </a:graphic>
          </wp:inline>
        </w:drawing>
      </w:r>
      <w:r w:rsidR="003E56B2" w:rsidRPr="00760F35">
        <w:rPr>
          <w:b/>
          <w:sz w:val="22"/>
          <w:szCs w:val="22"/>
          <w:lang w:val="en-US"/>
        </w:rPr>
        <w:t xml:space="preserve">     </w:t>
      </w:r>
      <w:r w:rsidR="003E56B2" w:rsidRPr="00760F35">
        <w:rPr>
          <w:b/>
          <w:noProof/>
          <w:sz w:val="22"/>
          <w:szCs w:val="22"/>
        </w:rPr>
        <w:drawing>
          <wp:inline distT="0" distB="0" distL="0" distR="0">
            <wp:extent cx="483394" cy="552450"/>
            <wp:effectExtent l="19050" t="0" r="0" b="0"/>
            <wp:docPr id="7" name="Obrázek 2" descr="obrázek ad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adresa.jpg"/>
                    <pic:cNvPicPr/>
                  </pic:nvPicPr>
                  <pic:blipFill>
                    <a:blip r:embed="rId11" cstate="print"/>
                    <a:srcRect r="44000"/>
                    <a:stretch>
                      <a:fillRect/>
                    </a:stretch>
                  </pic:blipFill>
                  <pic:spPr>
                    <a:xfrm>
                      <a:off x="0" y="0"/>
                      <a:ext cx="483394" cy="552450"/>
                    </a:xfrm>
                    <a:prstGeom prst="rect">
                      <a:avLst/>
                    </a:prstGeom>
                  </pic:spPr>
                </pic:pic>
              </a:graphicData>
            </a:graphic>
          </wp:inline>
        </w:drawing>
      </w:r>
      <w:r w:rsidR="003E56B2" w:rsidRPr="00760F35">
        <w:rPr>
          <w:b/>
          <w:sz w:val="22"/>
          <w:szCs w:val="22"/>
          <w:lang w:val="en-US"/>
        </w:rPr>
        <w:t xml:space="preserve"> </w:t>
      </w:r>
      <w:r w:rsidR="00534ECF" w:rsidRPr="00760F35">
        <w:rPr>
          <w:b/>
          <w:sz w:val="22"/>
          <w:szCs w:val="22"/>
          <w:lang w:val="en-US"/>
        </w:rPr>
        <w:t xml:space="preserve">     </w:t>
      </w:r>
      <w:r w:rsidR="003E56B2" w:rsidRPr="00760F35">
        <w:rPr>
          <w:b/>
          <w:sz w:val="22"/>
          <w:szCs w:val="22"/>
          <w:lang w:val="en-US"/>
        </w:rPr>
        <w:t xml:space="preserve">      </w:t>
      </w:r>
      <w:r w:rsidR="003E56B2" w:rsidRPr="00760F35">
        <w:rPr>
          <w:b/>
          <w:sz w:val="22"/>
          <w:szCs w:val="22"/>
          <w:lang w:val="en-US"/>
        </w:rPr>
        <w:tab/>
        <w:t xml:space="preserve">   </w:t>
      </w:r>
      <w:r w:rsidR="003E56B2" w:rsidRPr="00760F35">
        <w:rPr>
          <w:b/>
          <w:noProof/>
          <w:sz w:val="22"/>
          <w:szCs w:val="22"/>
          <w:lang w:val="en-US"/>
        </w:rPr>
        <w:t xml:space="preserve">           </w:t>
      </w:r>
      <w:r w:rsidR="00760F35" w:rsidRPr="00760F35">
        <w:rPr>
          <w:b/>
          <w:noProof/>
          <w:sz w:val="22"/>
          <w:szCs w:val="22"/>
        </w:rPr>
        <w:drawing>
          <wp:inline distT="0" distB="0" distL="0" distR="0">
            <wp:extent cx="290216" cy="619124"/>
            <wp:effectExtent l="19050" t="0" r="0" b="0"/>
            <wp:docPr id="8" name="Obrázek 3" descr="obrázek teplota nejvyšší povole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teplota nejvyšší povolená.jpg"/>
                    <pic:cNvPicPr/>
                  </pic:nvPicPr>
                  <pic:blipFill>
                    <a:blip r:embed="rId12" cstate="print"/>
                    <a:srcRect r="70000"/>
                    <a:stretch>
                      <a:fillRect/>
                    </a:stretch>
                  </pic:blipFill>
                  <pic:spPr>
                    <a:xfrm>
                      <a:off x="0" y="0"/>
                      <a:ext cx="295797" cy="631030"/>
                    </a:xfrm>
                    <a:prstGeom prst="rect">
                      <a:avLst/>
                    </a:prstGeom>
                  </pic:spPr>
                </pic:pic>
              </a:graphicData>
            </a:graphic>
          </wp:inline>
        </w:drawing>
      </w:r>
      <w:r w:rsidR="003E56B2" w:rsidRPr="00760F35">
        <w:rPr>
          <w:b/>
          <w:noProof/>
          <w:sz w:val="22"/>
          <w:szCs w:val="22"/>
          <w:lang w:val="en-US"/>
        </w:rPr>
        <w:t xml:space="preserve">    </w:t>
      </w:r>
      <w:r w:rsidR="009230C7" w:rsidRPr="00760F35">
        <w:rPr>
          <w:b/>
          <w:noProof/>
          <w:sz w:val="22"/>
          <w:szCs w:val="22"/>
          <w:lang w:val="en-US"/>
        </w:rPr>
        <w:t xml:space="preserve">              </w:t>
      </w:r>
      <w:r w:rsidR="009230C7" w:rsidRPr="00760F35">
        <w:rPr>
          <w:noProof/>
          <w:sz w:val="22"/>
          <w:szCs w:val="22"/>
        </w:rPr>
        <w:drawing>
          <wp:inline distT="0" distB="0" distL="0" distR="0">
            <wp:extent cx="552450" cy="552450"/>
            <wp:effectExtent l="19050" t="0" r="0" b="0"/>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sidR="009230C7" w:rsidRPr="00760F35">
        <w:rPr>
          <w:b/>
          <w:noProof/>
          <w:sz w:val="22"/>
          <w:szCs w:val="22"/>
          <w:lang w:val="en-US"/>
        </w:rPr>
        <w:t xml:space="preserve"> </w:t>
      </w:r>
      <w:r w:rsidR="009230C7" w:rsidRPr="00760F35">
        <w:rPr>
          <w:b/>
          <w:noProof/>
          <w:sz w:val="22"/>
          <w:szCs w:val="22"/>
        </w:rPr>
        <w:drawing>
          <wp:inline distT="0" distB="0" distL="0" distR="0">
            <wp:extent cx="600075" cy="504825"/>
            <wp:effectExtent l="19050" t="0" r="9525" b="0"/>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0075" cy="504825"/>
                    </a:xfrm>
                    <a:prstGeom prst="rect">
                      <a:avLst/>
                    </a:prstGeom>
                    <a:noFill/>
                    <a:ln w="9525">
                      <a:noFill/>
                      <a:miter lim="800000"/>
                      <a:headEnd/>
                      <a:tailEnd/>
                    </a:ln>
                  </pic:spPr>
                </pic:pic>
              </a:graphicData>
            </a:graphic>
          </wp:inline>
        </w:drawing>
      </w:r>
    </w:p>
    <w:p w:rsidR="003E56B2" w:rsidRPr="00760F35" w:rsidRDefault="009230C7" w:rsidP="00534ECF">
      <w:pPr>
        <w:jc w:val="center"/>
        <w:rPr>
          <w:b/>
          <w:sz w:val="22"/>
          <w:szCs w:val="22"/>
          <w:lang w:val="en-US"/>
        </w:rPr>
      </w:pPr>
      <w:r w:rsidRPr="00760F35">
        <w:rPr>
          <w:b/>
          <w:sz w:val="22"/>
          <w:szCs w:val="22"/>
          <w:lang w:val="en-US"/>
        </w:rPr>
        <w:t xml:space="preserve"> </w:t>
      </w:r>
    </w:p>
    <w:p w:rsidR="007C53FE" w:rsidRDefault="007C53FE" w:rsidP="00534ECF">
      <w:pPr>
        <w:pStyle w:val="Nadpis3"/>
        <w:spacing w:before="0"/>
        <w:rPr>
          <w:rFonts w:ascii="Times New Roman" w:hAnsi="Times New Roman" w:cs="Times New Roman"/>
          <w:color w:val="auto"/>
          <w:szCs w:val="22"/>
          <w:lang w:val="en-US"/>
        </w:rPr>
      </w:pPr>
    </w:p>
    <w:p w:rsidR="007C53FE" w:rsidRDefault="007C53FE" w:rsidP="00534ECF">
      <w:pPr>
        <w:pStyle w:val="Nadpis3"/>
        <w:spacing w:before="0"/>
        <w:rPr>
          <w:rFonts w:ascii="Times New Roman" w:hAnsi="Times New Roman" w:cs="Times New Roman"/>
          <w:color w:val="auto"/>
          <w:szCs w:val="22"/>
          <w:lang w:val="en-US"/>
        </w:rPr>
      </w:pPr>
    </w:p>
    <w:p w:rsidR="00101303" w:rsidRPr="00760F35" w:rsidRDefault="00101303" w:rsidP="00534ECF">
      <w:pPr>
        <w:pStyle w:val="Nadpis3"/>
        <w:spacing w:before="0"/>
        <w:rPr>
          <w:rFonts w:ascii="Times New Roman" w:hAnsi="Times New Roman" w:cs="Times New Roman"/>
          <w:color w:val="auto"/>
          <w:szCs w:val="22"/>
          <w:lang w:val="en-US"/>
        </w:rPr>
      </w:pPr>
      <w:r w:rsidRPr="00760F35">
        <w:rPr>
          <w:rFonts w:ascii="Times New Roman" w:hAnsi="Times New Roman" w:cs="Times New Roman"/>
          <w:color w:val="auto"/>
          <w:szCs w:val="22"/>
          <w:lang w:val="en-US"/>
        </w:rPr>
        <w:t>Probe location on chromosome</w:t>
      </w:r>
    </w:p>
    <w:p w:rsidR="00782AA4" w:rsidRDefault="00782AA4" w:rsidP="00534ECF">
      <w:pPr>
        <w:pStyle w:val="Normlnweb"/>
        <w:spacing w:before="0" w:beforeAutospacing="0" w:after="0" w:afterAutospacing="0"/>
        <w:rPr>
          <w:sz w:val="22"/>
          <w:szCs w:val="22"/>
          <w:lang w:val="en-US"/>
        </w:rPr>
      </w:pPr>
    </w:p>
    <w:p w:rsidR="007C53FE" w:rsidRDefault="007C53FE" w:rsidP="00534ECF">
      <w:pPr>
        <w:pStyle w:val="Normlnweb"/>
        <w:spacing w:before="0" w:beforeAutospacing="0" w:after="0" w:afterAutospacing="0"/>
        <w:rPr>
          <w:sz w:val="22"/>
          <w:szCs w:val="22"/>
          <w:lang w:val="en-US"/>
        </w:rPr>
      </w:pPr>
    </w:p>
    <w:p w:rsidR="007C53FE" w:rsidRDefault="007C53FE" w:rsidP="00534ECF">
      <w:pPr>
        <w:pStyle w:val="Normlnweb"/>
        <w:spacing w:before="0" w:beforeAutospacing="0" w:after="0" w:afterAutospacing="0"/>
        <w:rPr>
          <w:sz w:val="22"/>
          <w:szCs w:val="22"/>
          <w:lang w:val="en-US"/>
        </w:rPr>
      </w:pPr>
      <w:r>
        <w:rPr>
          <w:noProof/>
        </w:rPr>
        <w:drawing>
          <wp:inline distT="0" distB="0" distL="0" distR="0">
            <wp:extent cx="3333750" cy="2800350"/>
            <wp:effectExtent l="0" t="0" r="0" b="0"/>
            <wp:docPr id="13" name="Obrázek 13" descr="ROS1_uprav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S1_uprave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800350"/>
                    </a:xfrm>
                    <a:prstGeom prst="rect">
                      <a:avLst/>
                    </a:prstGeom>
                    <a:noFill/>
                    <a:ln>
                      <a:noFill/>
                    </a:ln>
                  </pic:spPr>
                </pic:pic>
              </a:graphicData>
            </a:graphic>
          </wp:inline>
        </w:drawing>
      </w:r>
    </w:p>
    <w:p w:rsidR="007C53FE" w:rsidRDefault="007C53FE" w:rsidP="00534ECF">
      <w:pPr>
        <w:pStyle w:val="Normlnweb"/>
        <w:spacing w:before="0" w:beforeAutospacing="0" w:after="0" w:afterAutospacing="0"/>
        <w:rPr>
          <w:sz w:val="22"/>
          <w:szCs w:val="22"/>
          <w:lang w:val="en-US"/>
        </w:rPr>
      </w:pPr>
    </w:p>
    <w:p w:rsidR="007C53FE" w:rsidRDefault="007C53FE" w:rsidP="00534ECF">
      <w:pPr>
        <w:pStyle w:val="Normlnweb"/>
        <w:spacing w:before="0" w:beforeAutospacing="0" w:after="0" w:afterAutospacing="0"/>
        <w:rPr>
          <w:sz w:val="22"/>
          <w:szCs w:val="22"/>
          <w:lang w:val="en-US"/>
        </w:rPr>
      </w:pPr>
    </w:p>
    <w:p w:rsidR="007C53FE" w:rsidRDefault="007C53FE" w:rsidP="00534ECF">
      <w:pPr>
        <w:pStyle w:val="Normlnweb"/>
        <w:spacing w:before="0" w:beforeAutospacing="0" w:after="0" w:afterAutospacing="0"/>
        <w:rPr>
          <w:sz w:val="22"/>
          <w:szCs w:val="22"/>
          <w:lang w:val="en-US"/>
        </w:rPr>
      </w:pPr>
    </w:p>
    <w:p w:rsidR="007C53FE" w:rsidRPr="00760F35" w:rsidRDefault="007C53FE" w:rsidP="00534ECF">
      <w:pPr>
        <w:pStyle w:val="Normlnweb"/>
        <w:spacing w:before="0" w:beforeAutospacing="0" w:after="0" w:afterAutospacing="0"/>
        <w:rPr>
          <w:sz w:val="22"/>
          <w:szCs w:val="22"/>
          <w:lang w:val="en-US"/>
        </w:rPr>
      </w:pPr>
    </w:p>
    <w:p w:rsidR="00101303" w:rsidRDefault="00101303" w:rsidP="00534ECF">
      <w:pPr>
        <w:pStyle w:val="Normlnweb"/>
        <w:spacing w:before="0" w:beforeAutospacing="0" w:after="0" w:afterAutospacing="0"/>
        <w:rPr>
          <w:b/>
          <w:szCs w:val="22"/>
          <w:lang w:val="en-US"/>
        </w:rPr>
      </w:pPr>
      <w:r w:rsidRPr="00760F35">
        <w:rPr>
          <w:b/>
          <w:szCs w:val="22"/>
          <w:lang w:val="en-US"/>
        </w:rPr>
        <w:t>Probe description</w:t>
      </w:r>
    </w:p>
    <w:p w:rsidR="007C53FE" w:rsidRDefault="007C53FE" w:rsidP="00534ECF">
      <w:pPr>
        <w:pStyle w:val="Normlnweb"/>
        <w:spacing w:before="0" w:beforeAutospacing="0" w:after="0" w:afterAutospacing="0"/>
        <w:rPr>
          <w:b/>
          <w:szCs w:val="22"/>
          <w:lang w:val="en-US"/>
        </w:rPr>
      </w:pPr>
    </w:p>
    <w:p w:rsidR="007C53FE" w:rsidRPr="00760F35" w:rsidRDefault="007C53FE" w:rsidP="00534ECF">
      <w:pPr>
        <w:pStyle w:val="Normlnweb"/>
        <w:spacing w:before="0" w:beforeAutospacing="0" w:after="0" w:afterAutospacing="0"/>
        <w:rPr>
          <w:b/>
          <w:szCs w:val="22"/>
          <w:lang w:val="en-US"/>
        </w:rPr>
      </w:pPr>
    </w:p>
    <w:p w:rsidR="007C53FE" w:rsidRPr="007C53FE" w:rsidRDefault="007C53FE" w:rsidP="007C53FE">
      <w:pPr>
        <w:rPr>
          <w:lang w:val="en-US"/>
        </w:rPr>
      </w:pPr>
      <w:r w:rsidRPr="007C53FE">
        <w:rPr>
          <w:bCs/>
        </w:rPr>
        <w:t>The LSI ROS1 break apart probe FISH kit is intended for the determination of the ROS1 gene translocations in human tissues using fluorescence </w:t>
      </w:r>
      <w:r w:rsidRPr="007C53FE">
        <w:rPr>
          <w:bCs/>
          <w:i/>
          <w:iCs/>
        </w:rPr>
        <w:t>in situ </w:t>
      </w:r>
      <w:r w:rsidRPr="007C53FE">
        <w:rPr>
          <w:bCs/>
        </w:rPr>
        <w:t>hybridization (FISH). </w:t>
      </w:r>
      <w:r w:rsidRPr="007C53FE">
        <w:rPr>
          <w:bCs/>
        </w:rPr>
        <w:br/>
        <w:t>The LSI ROS1 break apart probe (Orange, Green) FISH kit contains two directly labeled fluorescent DNA probes in hybridization buffer. The fluorochrome Orange labeled ROS1 probe covers the 5’ end of ROS1 gene on chromosome 6q22.1 region. The fluorochrome Green labeled ROS1 probe covers the 3’ end of ROS1 gene on chromosome 6q22.1 region. </w:t>
      </w:r>
      <w:r w:rsidRPr="007C53FE">
        <w:rPr>
          <w:bCs/>
        </w:rPr>
        <w:br/>
        <w:t xml:space="preserve">The ROS1 (c-ros oncogene 1) gene is localized at the long arm of chromosome 6 and encodes the integral membrane protein with tyrosine kinase activity. The ROS1 gene translocation was described in association with glioblastoma and lung cancer. 2% of lung tumors, mainly adenocarcinomas, harbor the translocation of </w:t>
      </w:r>
      <w:r w:rsidRPr="007C53FE">
        <w:rPr>
          <w:bCs/>
        </w:rPr>
        <w:lastRenderedPageBreak/>
        <w:t>ROS1 gene. ROS1 translocation is mutually exclusive to EGFR and ALK mutations. The ROS1 translocation is the predictor of good response to the tyrosine kinase inhibitor crizotinib in lung tumors.</w:t>
      </w:r>
    </w:p>
    <w:p w:rsidR="00527733" w:rsidRPr="00760F35" w:rsidRDefault="00527733" w:rsidP="00534ECF">
      <w:pPr>
        <w:pStyle w:val="Nadpis3"/>
        <w:spacing w:before="0"/>
        <w:rPr>
          <w:rFonts w:ascii="Times New Roman" w:hAnsi="Times New Roman" w:cs="Times New Roman"/>
          <w:color w:val="auto"/>
          <w:szCs w:val="22"/>
          <w:lang w:val="en-US"/>
        </w:rPr>
      </w:pPr>
      <w:r w:rsidRPr="00760F35">
        <w:rPr>
          <w:rFonts w:ascii="Times New Roman" w:hAnsi="Times New Roman" w:cs="Times New Roman"/>
          <w:color w:val="auto"/>
          <w:szCs w:val="22"/>
          <w:lang w:val="en-US"/>
        </w:rPr>
        <w:t>FISH</w:t>
      </w:r>
      <w:r w:rsidR="00101303" w:rsidRPr="00760F35">
        <w:rPr>
          <w:rFonts w:ascii="Times New Roman" w:hAnsi="Times New Roman" w:cs="Times New Roman"/>
          <w:color w:val="auto"/>
          <w:szCs w:val="22"/>
          <w:lang w:val="en-US"/>
        </w:rPr>
        <w:t xml:space="preserve"> results</w:t>
      </w:r>
    </w:p>
    <w:p w:rsidR="007C53FE" w:rsidRDefault="007C53FE" w:rsidP="00534ECF">
      <w:pPr>
        <w:pStyle w:val="Normlnweb"/>
        <w:spacing w:before="0" w:beforeAutospacing="0" w:after="0" w:afterAutospacing="0"/>
        <w:rPr>
          <w:szCs w:val="22"/>
        </w:rPr>
      </w:pPr>
      <w:r>
        <w:rPr>
          <w:noProof/>
        </w:rPr>
        <w:drawing>
          <wp:inline distT="0" distB="0" distL="0" distR="0">
            <wp:extent cx="2790825" cy="2559586"/>
            <wp:effectExtent l="0" t="0" r="0" b="0"/>
            <wp:docPr id="15" name="Obrázek 15" descr="An abnormal cell hybridized with the LSI ROS1 translocation probe (Orange, Green). The cell in this image shows the one orange/green fusion signal, and one orange and one separate green signal, which indicate the ROS1 trans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 abnormal cell hybridized with the LSI ROS1 translocation probe (Orange, Green). The cell in this image shows the one orange/green fusion signal, and one orange and one separate green signal, which indicate the ROS1 translo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559586"/>
                    </a:xfrm>
                    <a:prstGeom prst="rect">
                      <a:avLst/>
                    </a:prstGeom>
                    <a:noFill/>
                    <a:ln>
                      <a:noFill/>
                    </a:ln>
                  </pic:spPr>
                </pic:pic>
              </a:graphicData>
            </a:graphic>
          </wp:inline>
        </w:drawing>
      </w:r>
    </w:p>
    <w:p w:rsidR="00527733" w:rsidRPr="00760F35" w:rsidRDefault="007C53FE" w:rsidP="00534ECF">
      <w:pPr>
        <w:pStyle w:val="Normlnweb"/>
        <w:spacing w:before="0" w:beforeAutospacing="0" w:after="0" w:afterAutospacing="0"/>
        <w:rPr>
          <w:szCs w:val="22"/>
          <w:lang w:val="en-US"/>
        </w:rPr>
      </w:pPr>
      <w:r w:rsidRPr="007C53FE">
        <w:rPr>
          <w:szCs w:val="22"/>
        </w:rPr>
        <w:t>Fig.1</w:t>
      </w:r>
      <w:r w:rsidR="00527733" w:rsidRPr="00760F35">
        <w:rPr>
          <w:szCs w:val="22"/>
          <w:lang w:val="en-US"/>
        </w:rPr>
        <w:br/>
        <w:t xml:space="preserve">      </w:t>
      </w:r>
    </w:p>
    <w:tbl>
      <w:tblPr>
        <w:tblW w:w="10202" w:type="dxa"/>
        <w:tblCellSpacing w:w="7" w:type="dxa"/>
        <w:tblCellMar>
          <w:top w:w="15" w:type="dxa"/>
          <w:left w:w="15" w:type="dxa"/>
          <w:bottom w:w="15" w:type="dxa"/>
          <w:right w:w="15" w:type="dxa"/>
        </w:tblCellMar>
        <w:tblLook w:val="04A0" w:firstRow="1" w:lastRow="0" w:firstColumn="1" w:lastColumn="0" w:noHBand="0" w:noVBand="1"/>
      </w:tblPr>
      <w:tblGrid>
        <w:gridCol w:w="10095"/>
        <w:gridCol w:w="50"/>
        <w:gridCol w:w="57"/>
      </w:tblGrid>
      <w:tr w:rsidR="00534ECF" w:rsidRPr="00760F35" w:rsidTr="00A0089F">
        <w:trPr>
          <w:trHeight w:val="2184"/>
          <w:tblCellSpacing w:w="7" w:type="dxa"/>
        </w:trPr>
        <w:tc>
          <w:tcPr>
            <w:tcW w:w="0" w:type="auto"/>
            <w:vAlign w:val="center"/>
            <w:hideMark/>
          </w:tcPr>
          <w:p w:rsidR="00527733" w:rsidRDefault="007C53FE" w:rsidP="00534ECF">
            <w:pPr>
              <w:rPr>
                <w:sz w:val="22"/>
                <w:szCs w:val="22"/>
              </w:rPr>
            </w:pPr>
            <w:r w:rsidRPr="007C53FE">
              <w:rPr>
                <w:sz w:val="22"/>
                <w:szCs w:val="22"/>
              </w:rPr>
              <w:t>Fig. 1: An abnormal cell hybridized with the LSI ROS1 translocation probe (Orange, Green). The cell in this image shows the one orange/green fusion signal, and one orange and one separate green signal, which indicate the ROS1 translocation.</w:t>
            </w:r>
          </w:p>
          <w:p w:rsidR="007C53FE" w:rsidRDefault="007C53FE" w:rsidP="00534ECF">
            <w:pPr>
              <w:rPr>
                <w:sz w:val="22"/>
                <w:szCs w:val="22"/>
              </w:rPr>
            </w:pPr>
          </w:p>
          <w:p w:rsidR="007C53FE" w:rsidRDefault="007C53FE" w:rsidP="00534ECF">
            <w:pPr>
              <w:rPr>
                <w:sz w:val="22"/>
                <w:szCs w:val="22"/>
              </w:rPr>
            </w:pPr>
          </w:p>
          <w:p w:rsidR="007C53FE" w:rsidRPr="00760F35" w:rsidRDefault="007C53FE" w:rsidP="00534ECF">
            <w:pPr>
              <w:rPr>
                <w:sz w:val="22"/>
                <w:szCs w:val="22"/>
                <w:lang w:val="en-US"/>
              </w:rPr>
            </w:pPr>
          </w:p>
        </w:tc>
        <w:tc>
          <w:tcPr>
            <w:tcW w:w="0" w:type="auto"/>
            <w:vAlign w:val="center"/>
            <w:hideMark/>
          </w:tcPr>
          <w:p w:rsidR="00527733" w:rsidRPr="00760F35" w:rsidRDefault="00527733" w:rsidP="00534ECF">
            <w:pPr>
              <w:rPr>
                <w:sz w:val="22"/>
                <w:szCs w:val="22"/>
                <w:lang w:val="en-US"/>
              </w:rPr>
            </w:pPr>
          </w:p>
        </w:tc>
        <w:tc>
          <w:tcPr>
            <w:tcW w:w="0" w:type="auto"/>
            <w:vAlign w:val="center"/>
            <w:hideMark/>
          </w:tcPr>
          <w:p w:rsidR="00527733" w:rsidRPr="00760F35" w:rsidRDefault="00527733" w:rsidP="00534ECF">
            <w:pPr>
              <w:rPr>
                <w:sz w:val="22"/>
                <w:szCs w:val="22"/>
                <w:lang w:val="en-US"/>
              </w:rPr>
            </w:pPr>
          </w:p>
        </w:tc>
      </w:tr>
    </w:tbl>
    <w:p w:rsidR="007C53FE" w:rsidRDefault="00527733" w:rsidP="007C53FE">
      <w:pPr>
        <w:pStyle w:val="Normlnweb"/>
        <w:spacing w:before="0" w:beforeAutospacing="0" w:after="0" w:afterAutospacing="0"/>
        <w:rPr>
          <w:lang w:val="en-US"/>
        </w:rPr>
      </w:pPr>
      <w:r w:rsidRPr="00760F35">
        <w:rPr>
          <w:noProof/>
        </w:rPr>
        <w:drawing>
          <wp:inline distT="0" distB="0" distL="0" distR="0" wp14:anchorId="5CF590B9" wp14:editId="53BDEBA9">
            <wp:extent cx="142875" cy="142875"/>
            <wp:effectExtent l="19050" t="0" r="9525" b="0"/>
            <wp:docPr id="20" name="obrázek 1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60F35">
        <w:rPr>
          <w:lang w:val="en-US"/>
        </w:rPr>
        <w:t> </w:t>
      </w:r>
      <w:r w:rsidR="007C53FE">
        <w:rPr>
          <w:lang w:val="en-US"/>
        </w:rPr>
        <w:t>5´</w:t>
      </w:r>
      <w:r w:rsidRPr="00760F35">
        <w:rPr>
          <w:lang w:val="en-US"/>
        </w:rPr>
        <w:t xml:space="preserve">      </w:t>
      </w:r>
      <w:r w:rsidRPr="00760F35">
        <w:rPr>
          <w:lang w:val="en-US"/>
        </w:rPr>
        <w:br/>
      </w:r>
      <w:r w:rsidRPr="00760F35">
        <w:rPr>
          <w:noProof/>
        </w:rPr>
        <w:drawing>
          <wp:inline distT="0" distB="0" distL="0" distR="0" wp14:anchorId="3806A629" wp14:editId="72213EB8">
            <wp:extent cx="142875" cy="142875"/>
            <wp:effectExtent l="19050" t="0" r="9525" b="0"/>
            <wp:docPr id="19" name="obrázek 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een"/>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760F35">
        <w:rPr>
          <w:lang w:val="en-US"/>
        </w:rPr>
        <w:t> </w:t>
      </w:r>
      <w:r w:rsidR="007C53FE">
        <w:rPr>
          <w:lang w:val="en-US"/>
        </w:rPr>
        <w:t>3´</w:t>
      </w:r>
    </w:p>
    <w:p w:rsidR="007C53FE" w:rsidRPr="00760F35" w:rsidRDefault="007C53FE" w:rsidP="007C53FE">
      <w:pPr>
        <w:pStyle w:val="Normlnweb"/>
        <w:spacing w:before="0" w:beforeAutospacing="0" w:after="0" w:afterAutospacing="0"/>
        <w:rPr>
          <w:lang w:val="en-US"/>
        </w:rPr>
      </w:pPr>
    </w:p>
    <w:p w:rsidR="007C53FE" w:rsidRPr="007C53FE" w:rsidRDefault="007C53FE" w:rsidP="007C53FE">
      <w:pPr>
        <w:pStyle w:val="Normlnweb"/>
        <w:spacing w:before="0" w:beforeAutospacing="0" w:after="0" w:afterAutospacing="0"/>
        <w:rPr>
          <w:rFonts w:eastAsiaTheme="majorEastAsia"/>
          <w:b/>
          <w:bCs/>
        </w:rPr>
      </w:pPr>
      <w:r w:rsidRPr="007C53FE">
        <w:rPr>
          <w:rFonts w:eastAsiaTheme="majorEastAsia"/>
          <w:b/>
          <w:bCs/>
        </w:rPr>
        <w:t>References</w:t>
      </w:r>
    </w:p>
    <w:p w:rsidR="007C53FE" w:rsidRPr="007C53FE" w:rsidRDefault="007C53FE" w:rsidP="007C53FE">
      <w:pPr>
        <w:pStyle w:val="Normlnweb"/>
        <w:numPr>
          <w:ilvl w:val="0"/>
          <w:numId w:val="16"/>
        </w:numPr>
        <w:spacing w:before="0" w:beforeAutospacing="0" w:after="0" w:afterAutospacing="0"/>
        <w:rPr>
          <w:rFonts w:eastAsiaTheme="majorEastAsia"/>
          <w:bCs/>
        </w:rPr>
      </w:pPr>
      <w:r w:rsidRPr="007C53FE">
        <w:rPr>
          <w:rFonts w:eastAsiaTheme="majorEastAsia"/>
          <w:bCs/>
        </w:rPr>
        <w:t>Bergethon K, Shaw AT, Ou SH, Katayama R, Lovly CM, McDonald NT, Massion PP, Siwak-Tapp C, Gonzalez A, Fang R, Mark EJ, Batten JM, Chen H, Wilner KD, Kwak EL, Clark JW, Carbone DP, Ji H, Engelman JA, Mino-Kenudson M, Pao W, Iafrate AJ. ROS1 rearrangements define a unique molecular class of lung cancers. J Clin Oncol 2012;30(8):863-870.</w:t>
      </w:r>
    </w:p>
    <w:p w:rsidR="007C53FE" w:rsidRPr="007C53FE" w:rsidRDefault="007C53FE" w:rsidP="007C53FE">
      <w:pPr>
        <w:pStyle w:val="Normlnweb"/>
        <w:numPr>
          <w:ilvl w:val="0"/>
          <w:numId w:val="16"/>
        </w:numPr>
        <w:spacing w:before="0" w:beforeAutospacing="0" w:after="0" w:afterAutospacing="0"/>
        <w:rPr>
          <w:rFonts w:eastAsiaTheme="majorEastAsia"/>
          <w:bCs/>
        </w:rPr>
      </w:pPr>
      <w:r w:rsidRPr="007C53FE">
        <w:rPr>
          <w:rFonts w:eastAsiaTheme="majorEastAsia"/>
          <w:bCs/>
        </w:rPr>
        <w:t>Davies KD, Le AT, Theodoro MF, Skokan MC, Aisner DL, Berge EM, Terracciano LM, Cappuzzo F, Incarbone M, Roncalli M, Alloisio M, Santoro A, Camidge DR, Varella-Garcia M, Doebele RC. Identifying and targeting ROS1 gene fusions in non-small cell lung cancer. Clin Cancer Res 2012;18(17):4570-4579.</w:t>
      </w:r>
    </w:p>
    <w:p w:rsidR="007C53FE" w:rsidRPr="007C53FE" w:rsidRDefault="007C53FE" w:rsidP="007C53FE">
      <w:pPr>
        <w:pStyle w:val="Normlnweb"/>
        <w:numPr>
          <w:ilvl w:val="0"/>
          <w:numId w:val="16"/>
        </w:numPr>
        <w:spacing w:before="0" w:beforeAutospacing="0" w:after="0" w:afterAutospacing="0"/>
        <w:rPr>
          <w:rFonts w:eastAsiaTheme="majorEastAsia"/>
          <w:bCs/>
        </w:rPr>
      </w:pPr>
      <w:r w:rsidRPr="007C53FE">
        <w:rPr>
          <w:rFonts w:eastAsiaTheme="majorEastAsia"/>
          <w:bCs/>
        </w:rPr>
        <w:t>Birchmeier C, Sharma S, Wigler M. Expression and rearrangement of the ROS1 gene in human glioblastoma cells. Proc Natl Acad Sci U S A 1987;84(24):9270-9274.</w:t>
      </w:r>
    </w:p>
    <w:p w:rsidR="007C53FE" w:rsidRDefault="007C53FE" w:rsidP="007C53FE">
      <w:pPr>
        <w:pStyle w:val="Normlnweb"/>
        <w:spacing w:before="0" w:beforeAutospacing="0" w:after="0" w:afterAutospacing="0"/>
        <w:ind w:left="720"/>
        <w:rPr>
          <w:rFonts w:eastAsiaTheme="majorEastAsia"/>
          <w:bCs/>
        </w:rPr>
      </w:pPr>
    </w:p>
    <w:p w:rsidR="007C53FE" w:rsidRDefault="007C53FE" w:rsidP="007C53FE">
      <w:pPr>
        <w:pStyle w:val="Normlnweb"/>
        <w:spacing w:before="0" w:beforeAutospacing="0" w:after="0" w:afterAutospacing="0"/>
        <w:ind w:left="720"/>
        <w:rPr>
          <w:rFonts w:eastAsiaTheme="majorEastAsia"/>
          <w:bCs/>
        </w:rPr>
      </w:pPr>
    </w:p>
    <w:p w:rsidR="007C53FE" w:rsidRPr="007C53FE" w:rsidRDefault="007C53FE" w:rsidP="007C53FE">
      <w:pPr>
        <w:pStyle w:val="Normlnweb"/>
        <w:spacing w:before="0" w:beforeAutospacing="0" w:after="0" w:afterAutospacing="0"/>
        <w:ind w:left="720"/>
        <w:rPr>
          <w:rFonts w:eastAsiaTheme="majorEastAsia"/>
          <w:bCs/>
        </w:rPr>
      </w:pPr>
    </w:p>
    <w:p w:rsidR="00096BA2" w:rsidRPr="00760F35" w:rsidRDefault="007C53FE" w:rsidP="00534ECF">
      <w:pPr>
        <w:autoSpaceDE w:val="0"/>
        <w:autoSpaceDN w:val="0"/>
        <w:adjustRightInd w:val="0"/>
        <w:rPr>
          <w:sz w:val="22"/>
          <w:szCs w:val="22"/>
          <w:lang w:val="en-US"/>
        </w:rPr>
      </w:pPr>
      <w:r>
        <w:rPr>
          <w:noProof/>
          <w:sz w:val="22"/>
          <w:szCs w:val="22"/>
        </w:rPr>
        <w:lastRenderedPageBreak/>
        <mc:AlternateContent>
          <mc:Choice Requires="wps">
            <w:drawing>
              <wp:anchor distT="0" distB="0" distL="114300" distR="114300" simplePos="0" relativeHeight="251664384" behindDoc="0" locked="0" layoutInCell="1" allowOverlap="1">
                <wp:simplePos x="0" y="0"/>
                <wp:positionH relativeFrom="column">
                  <wp:posOffset>522605</wp:posOffset>
                </wp:positionH>
                <wp:positionV relativeFrom="paragraph">
                  <wp:posOffset>0</wp:posOffset>
                </wp:positionV>
                <wp:extent cx="3076575" cy="504825"/>
                <wp:effectExtent l="0" t="0" r="0" b="0"/>
                <wp:wrapNone/>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04825"/>
                        </a:xfrm>
                        <a:prstGeom prst="rect">
                          <a:avLst/>
                        </a:prstGeom>
                        <a:noFill/>
                        <a:ln w="9525">
                          <a:noFill/>
                          <a:miter lim="800000"/>
                          <a:headEnd/>
                          <a:tailEnd/>
                        </a:ln>
                      </wps:spPr>
                      <wps:txbx>
                        <w:txbxContent>
                          <w:p w:rsidR="008C4EC8" w:rsidRPr="008C4EC8" w:rsidRDefault="008C4EC8" w:rsidP="008C4EC8">
                            <w:pPr>
                              <w:autoSpaceDE w:val="0"/>
                              <w:autoSpaceDN w:val="0"/>
                              <w:adjustRightInd w:val="0"/>
                            </w:pPr>
                            <w:r w:rsidRPr="008C4EC8">
                              <w:t>R61</w:t>
                            </w:r>
                          </w:p>
                          <w:p w:rsidR="008C4EC8" w:rsidRPr="008C4EC8" w:rsidRDefault="008C4EC8" w:rsidP="008C4EC8">
                            <w:pPr>
                              <w:autoSpaceDE w:val="0"/>
                              <w:autoSpaceDN w:val="0"/>
                              <w:adjustRightInd w:val="0"/>
                              <w:rPr>
                                <w:sz w:val="28"/>
                              </w:rPr>
                            </w:pPr>
                            <w:r w:rsidRPr="008C4EC8">
                              <w:t xml:space="preserve">S24, S 25, S35, S36, S 37, S 39, S 45, S 53 </w:t>
                            </w:r>
                          </w:p>
                          <w:p w:rsidR="008C4EC8" w:rsidRDefault="008C4EC8" w:rsidP="008C4EC8"/>
                          <w:p w:rsidR="008C4EC8" w:rsidRDefault="008C4E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8" type="#_x0000_t202" style="position:absolute;margin-left:41.15pt;margin-top:0;width:242.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" filled="f" stroked="f">
                <v:textbox>
                  <w:txbxContent>
                    <w:p w:rsidR="008C4EC8" w:rsidRPr="008C4EC8" w:rsidRDefault="008C4EC8" w:rsidP="008C4EC8">
                      <w:pPr>
                        <w:autoSpaceDE w:val="0"/>
                        <w:autoSpaceDN w:val="0"/>
                        <w:adjustRightInd w:val="0"/>
                      </w:pPr>
                      <w:r w:rsidRPr="008C4EC8">
                        <w:t>R61</w:t>
                      </w:r>
                    </w:p>
                    <w:p w:rsidR="008C4EC8" w:rsidRPr="008C4EC8" w:rsidRDefault="008C4EC8" w:rsidP="008C4EC8">
                      <w:pPr>
                        <w:autoSpaceDE w:val="0"/>
                        <w:autoSpaceDN w:val="0"/>
                        <w:adjustRightInd w:val="0"/>
                        <w:rPr>
                          <w:sz w:val="28"/>
                        </w:rPr>
                      </w:pPr>
                      <w:r w:rsidRPr="008C4EC8">
                        <w:t xml:space="preserve">S24, S 25, S35, S36, S 37, S 39, S 45, S 53 </w:t>
                      </w:r>
                    </w:p>
                    <w:p w:rsidR="008C4EC8" w:rsidRDefault="008C4EC8" w:rsidP="008C4EC8"/>
                    <w:p w:rsidR="008C4EC8" w:rsidRDefault="008C4EC8"/>
                  </w:txbxContent>
                </v:textbox>
              </v:shape>
            </w:pict>
          </mc:Fallback>
        </mc:AlternateContent>
      </w:r>
      <w:r w:rsidR="00A74111" w:rsidRPr="00760F35">
        <w:rPr>
          <w:noProof/>
          <w:sz w:val="22"/>
          <w:szCs w:val="22"/>
        </w:rPr>
        <w:drawing>
          <wp:inline distT="0" distB="0" distL="0" distR="0" wp14:anchorId="4CC95C36" wp14:editId="63E35EBA">
            <wp:extent cx="504000" cy="504000"/>
            <wp:effectExtent l="19050" t="0" r="0" b="0"/>
            <wp:docPr id="39" name="Obrázek 19" descr="tox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c.jpg"/>
                    <pic:cNvPicPr/>
                  </pic:nvPicPr>
                  <pic:blipFill>
                    <a:blip r:embed="rId19" cstate="print"/>
                    <a:stretch>
                      <a:fillRect/>
                    </a:stretch>
                  </pic:blipFill>
                  <pic:spPr>
                    <a:xfrm>
                      <a:off x="0" y="0"/>
                      <a:ext cx="504000" cy="504000"/>
                    </a:xfrm>
                    <a:prstGeom prst="rect">
                      <a:avLst/>
                    </a:prstGeom>
                  </pic:spPr>
                </pic:pic>
              </a:graphicData>
            </a:graphic>
          </wp:inline>
        </w:drawing>
      </w:r>
      <w:r w:rsidR="00D86AF2" w:rsidRPr="00760F35">
        <w:rPr>
          <w:sz w:val="22"/>
          <w:szCs w:val="22"/>
          <w:lang w:val="en-US"/>
        </w:rPr>
        <w:t xml:space="preserve"> </w:t>
      </w:r>
    </w:p>
    <w:sectPr w:rsidR="00096BA2" w:rsidRPr="00760F35" w:rsidSect="00A0089F">
      <w:headerReference w:type="even" r:id="rId20"/>
      <w:headerReference w:type="default" r:id="rId21"/>
      <w:footerReference w:type="default" r:id="rId22"/>
      <w:pgSz w:w="11906" w:h="16838"/>
      <w:pgMar w:top="720" w:right="720" w:bottom="1985"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7D8" w:rsidRDefault="003C77D8" w:rsidP="002D5452">
      <w:r>
        <w:separator/>
      </w:r>
    </w:p>
  </w:endnote>
  <w:endnote w:type="continuationSeparator" w:id="0">
    <w:p w:rsidR="003C77D8" w:rsidRDefault="003C77D8" w:rsidP="002D5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CD1" w:rsidRPr="00DC7CD1" w:rsidRDefault="00F20F8D">
    <w:pPr>
      <w:pStyle w:val="Zpat"/>
      <w:jc w:val="right"/>
      <w:rPr>
        <w:rFonts w:ascii="Arial" w:hAnsi="Arial" w:cs="Arial"/>
        <w:b/>
      </w:rPr>
    </w:pPr>
    <w:r>
      <w:rPr>
        <w:rFonts w:ascii="Arial" w:hAnsi="Arial" w:cs="Arial"/>
        <w:b/>
        <w:noProof/>
      </w:rPr>
      <w:drawing>
        <wp:anchor distT="0" distB="0" distL="114300" distR="114300" simplePos="0" relativeHeight="251655680" behindDoc="1" locked="0" layoutInCell="1" allowOverlap="1" wp14:anchorId="42306214" wp14:editId="552F6145">
          <wp:simplePos x="0" y="0"/>
          <wp:positionH relativeFrom="column">
            <wp:posOffset>5816600</wp:posOffset>
          </wp:positionH>
          <wp:positionV relativeFrom="paragraph">
            <wp:posOffset>-671830</wp:posOffset>
          </wp:positionV>
          <wp:extent cx="993140" cy="935355"/>
          <wp:effectExtent l="0" t="0" r="0" b="0"/>
          <wp:wrapNone/>
          <wp:docPr id="2" name="obrázek 6" descr="intellme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llmed 82"/>
                  <pic:cNvPicPr>
                    <a:picLocks noChangeAspect="1" noChangeArrowheads="1"/>
                  </pic:cNvPicPr>
                </pic:nvPicPr>
                <pic:blipFill>
                  <a:blip r:embed="rId1"/>
                  <a:srcRect/>
                  <a:stretch>
                    <a:fillRect/>
                  </a:stretch>
                </pic:blipFill>
                <pic:spPr bwMode="auto">
                  <a:xfrm>
                    <a:off x="0" y="0"/>
                    <a:ext cx="993140" cy="935355"/>
                  </a:xfrm>
                  <a:prstGeom prst="rect">
                    <a:avLst/>
                  </a:prstGeom>
                  <a:noFill/>
                  <a:ln w="9525">
                    <a:noFill/>
                    <a:miter lim="800000"/>
                    <a:headEnd/>
                    <a:tailEnd/>
                  </a:ln>
                </pic:spPr>
              </pic:pic>
            </a:graphicData>
          </a:graphic>
        </wp:anchor>
      </w:drawing>
    </w:r>
    <w:r w:rsidR="003C1CE9" w:rsidRPr="00DC7CD1">
      <w:rPr>
        <w:rFonts w:ascii="Arial" w:hAnsi="Arial" w:cs="Arial"/>
        <w:b/>
      </w:rPr>
      <w:fldChar w:fldCharType="begin"/>
    </w:r>
    <w:r w:rsidR="00DC7CD1" w:rsidRPr="00DC7CD1">
      <w:rPr>
        <w:rFonts w:ascii="Arial" w:hAnsi="Arial" w:cs="Arial"/>
        <w:b/>
      </w:rPr>
      <w:instrText xml:space="preserve"> PAGE   \* MERGEFORMAT </w:instrText>
    </w:r>
    <w:r w:rsidR="003C1CE9" w:rsidRPr="00DC7CD1">
      <w:rPr>
        <w:rFonts w:ascii="Arial" w:hAnsi="Arial" w:cs="Arial"/>
        <w:b/>
      </w:rPr>
      <w:fldChar w:fldCharType="separate"/>
    </w:r>
    <w:r w:rsidR="007C53FE">
      <w:rPr>
        <w:rFonts w:ascii="Arial" w:hAnsi="Arial" w:cs="Arial"/>
        <w:b/>
        <w:noProof/>
      </w:rPr>
      <w:t>1</w:t>
    </w:r>
    <w:r w:rsidR="003C1CE9" w:rsidRPr="00DC7CD1">
      <w:rPr>
        <w:rFonts w:ascii="Arial" w:hAnsi="Arial"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7D8" w:rsidRDefault="003C77D8" w:rsidP="002D5452">
      <w:r>
        <w:separator/>
      </w:r>
    </w:p>
  </w:footnote>
  <w:footnote w:type="continuationSeparator" w:id="0">
    <w:p w:rsidR="003C77D8" w:rsidRDefault="003C77D8" w:rsidP="002D5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A2" w:rsidRDefault="00ED3C6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2" w:rsidRDefault="007C53FE" w:rsidP="002D5452">
    <w:pPr>
      <w:pStyle w:val="Zhlav"/>
    </w:pPr>
    <w:r>
      <w:rPr>
        <w:noProof/>
      </w:rPr>
      <mc:AlternateContent>
        <mc:Choice Requires="wps">
          <w:drawing>
            <wp:anchor distT="0" distB="0" distL="114300" distR="114300" simplePos="0" relativeHeight="251657728" behindDoc="1" locked="0" layoutInCell="1" allowOverlap="1">
              <wp:simplePos x="0" y="0"/>
              <wp:positionH relativeFrom="column">
                <wp:posOffset>-9525</wp:posOffset>
              </wp:positionH>
              <wp:positionV relativeFrom="paragraph">
                <wp:posOffset>-97155</wp:posOffset>
              </wp:positionV>
              <wp:extent cx="171450" cy="581025"/>
              <wp:effectExtent l="0" t="0" r="0" b="9525"/>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581025"/>
                      </a:xfrm>
                      <a:prstGeom prst="rect">
                        <a:avLst/>
                      </a:prstGeom>
                      <a:solidFill>
                        <a:srgbClr val="6BB2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5pt;margin-top:-7.65pt;width:13.5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" fillcolor="#6bb21b" stroked="f"/>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161925</wp:posOffset>
              </wp:positionH>
              <wp:positionV relativeFrom="paragraph">
                <wp:posOffset>-49530</wp:posOffset>
              </wp:positionV>
              <wp:extent cx="1162050" cy="5334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33400"/>
                      </a:xfrm>
                      <a:prstGeom prst="rect">
                        <a:avLst/>
                      </a:prstGeom>
                      <a:noFill/>
                      <a:ln w="9525">
                        <a:noFill/>
                        <a:miter lim="800000"/>
                        <a:headEnd/>
                        <a:tailEnd/>
                      </a:ln>
                    </wps:spPr>
                    <wps:txbx>
                      <w:txbxContent>
                        <w:p w:rsidR="00A74111" w:rsidRPr="00A74111" w:rsidRDefault="00A74111" w:rsidP="00A74111">
                          <w:pPr>
                            <w:jc w:val="center"/>
                          </w:pPr>
                          <w:r w:rsidRPr="00A74111">
                            <w:rPr>
                              <w:noProof/>
                            </w:rPr>
                            <w:drawing>
                              <wp:inline distT="0" distB="0" distL="0" distR="0" wp14:anchorId="1A02D80F" wp14:editId="7A278898">
                                <wp:extent cx="930752" cy="612000"/>
                                <wp:effectExtent l="0" t="0" r="3175" b="0"/>
                                <wp:docPr id="3" name="Obrázek 4" descr="logo cdr8 CMYK_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logo cdr8 CMYK_ltd.jpg"/>
                                        <pic:cNvPicPr>
                                          <a:picLocks noChangeAspect="1"/>
                                        </pic:cNvPicPr>
                                      </pic:nvPicPr>
                                      <pic:blipFill>
                                        <a:blip r:embed="rId1" cstate="print"/>
                                        <a:stretch>
                                          <a:fillRect/>
                                        </a:stretch>
                                      </pic:blipFill>
                                      <pic:spPr>
                                        <a:xfrm>
                                          <a:off x="0" y="0"/>
                                          <a:ext cx="930752" cy="61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2.75pt;margin-top:-3.9pt;width:91.5pt;height: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" filled="f" stroked="f">
              <v:textbox>
                <w:txbxContent>
                  <w:p w:rsidR="00A74111" w:rsidRPr="00A74111" w:rsidRDefault="00A74111" w:rsidP="00A74111">
                    <w:pPr>
                      <w:jc w:val="center"/>
                    </w:pPr>
                    <w:r w:rsidRPr="00A74111">
                      <w:rPr>
                        <w:noProof/>
                      </w:rPr>
                      <w:drawing>
                        <wp:inline distT="0" distB="0" distL="0" distR="0" wp14:anchorId="1A02D80F" wp14:editId="7A278898">
                          <wp:extent cx="930752" cy="612000"/>
                          <wp:effectExtent l="0" t="0" r="3175" b="0"/>
                          <wp:docPr id="3" name="Obrázek 4" descr="logo cdr8 CMYK_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logo cdr8 CMYK_ltd.jpg"/>
                                  <pic:cNvPicPr>
                                    <a:picLocks noChangeAspect="1"/>
                                  </pic:cNvPicPr>
                                </pic:nvPicPr>
                                <pic:blipFill>
                                  <a:blip r:embed="rId1" cstate="print"/>
                                  <a:stretch>
                                    <a:fillRect/>
                                  </a:stretch>
                                </pic:blipFill>
                                <pic:spPr>
                                  <a:xfrm>
                                    <a:off x="0" y="0"/>
                                    <a:ext cx="930752" cy="6120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column">
                <wp:posOffset>1322070</wp:posOffset>
              </wp:positionH>
              <wp:positionV relativeFrom="paragraph">
                <wp:posOffset>-95885</wp:posOffset>
              </wp:positionV>
              <wp:extent cx="5335270" cy="581025"/>
              <wp:effectExtent l="0" t="0" r="0" b="952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581025"/>
                      </a:xfrm>
                      <a:prstGeom prst="rect">
                        <a:avLst/>
                      </a:prstGeom>
                      <a:solidFill>
                        <a:srgbClr val="6BB2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49B" w:rsidRPr="005832AC" w:rsidRDefault="00A74111">
                          <w:pPr>
                            <w:rPr>
                              <w:color w:val="17365D"/>
                            </w:rPr>
                          </w:pPr>
                          <w:r>
                            <w:rPr>
                              <w:color w:val="17365D"/>
                            </w:rPr>
                            <w:t>IntellMed, Ltd.</w:t>
                          </w:r>
                          <w:r w:rsidR="0078049B" w:rsidRPr="005832AC">
                            <w:rPr>
                              <w:color w:val="17365D"/>
                            </w:rPr>
                            <w:t xml:space="preserve">, </w:t>
                          </w:r>
                          <w:r>
                            <w:rPr>
                              <w:color w:val="17365D"/>
                            </w:rPr>
                            <w:t>Šlechtitelů 21, 78371 Olomouc, Czech Republic</w:t>
                          </w:r>
                        </w:p>
                        <w:p w:rsidR="0078049B" w:rsidRPr="005832AC" w:rsidRDefault="00A74111">
                          <w:pPr>
                            <w:rPr>
                              <w:color w:val="17365D"/>
                            </w:rPr>
                          </w:pPr>
                          <w:r>
                            <w:rPr>
                              <w:color w:val="17365D"/>
                            </w:rPr>
                            <w:t>VAT</w:t>
                          </w:r>
                          <w:r w:rsidR="0078049B" w:rsidRPr="005832AC">
                            <w:rPr>
                              <w:color w:val="17365D"/>
                            </w:rPr>
                            <w:t>: 27780317      DI</w:t>
                          </w:r>
                          <w:r>
                            <w:rPr>
                              <w:color w:val="17365D"/>
                            </w:rPr>
                            <w:t>C</w:t>
                          </w:r>
                          <w:r w:rsidR="0078049B" w:rsidRPr="005832AC">
                            <w:rPr>
                              <w:color w:val="17365D"/>
                            </w:rPr>
                            <w:t>: CZ27780317                                            sale</w:t>
                          </w:r>
                          <w:r w:rsidR="00A25557">
                            <w:rPr>
                              <w:color w:val="17365D"/>
                            </w:rPr>
                            <w:t>s</w:t>
                          </w:r>
                          <w:r w:rsidR="0078049B" w:rsidRPr="005832AC">
                            <w:rPr>
                              <w:color w:val="17365D"/>
                            </w:rPr>
                            <w:t>@intellmed.eu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104.1pt;margin-top:-7.55pt;width:420.1pt;height:4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" fillcolor="#6bb21b" stroked="f">
              <v:textbox>
                <w:txbxContent>
                  <w:p w:rsidR="0078049B" w:rsidRPr="005832AC" w:rsidRDefault="00A74111">
                    <w:pPr>
                      <w:rPr>
                        <w:color w:val="17365D"/>
                      </w:rPr>
                    </w:pPr>
                    <w:r>
                      <w:rPr>
                        <w:color w:val="17365D"/>
                      </w:rPr>
                      <w:t>IntellMed, Ltd.</w:t>
                    </w:r>
                    <w:r w:rsidR="0078049B" w:rsidRPr="005832AC">
                      <w:rPr>
                        <w:color w:val="17365D"/>
                      </w:rPr>
                      <w:t xml:space="preserve">, </w:t>
                    </w:r>
                    <w:r>
                      <w:rPr>
                        <w:color w:val="17365D"/>
                      </w:rPr>
                      <w:t>Šlechtitelů 21, 78371 Olomouc, Czech Republic</w:t>
                    </w:r>
                  </w:p>
                  <w:p w:rsidR="0078049B" w:rsidRPr="005832AC" w:rsidRDefault="00A74111">
                    <w:pPr>
                      <w:rPr>
                        <w:color w:val="17365D"/>
                      </w:rPr>
                    </w:pPr>
                    <w:r>
                      <w:rPr>
                        <w:color w:val="17365D"/>
                      </w:rPr>
                      <w:t>VAT</w:t>
                    </w:r>
                    <w:r w:rsidR="0078049B" w:rsidRPr="005832AC">
                      <w:rPr>
                        <w:color w:val="17365D"/>
                      </w:rPr>
                      <w:t>: 27780317      DI</w:t>
                    </w:r>
                    <w:r>
                      <w:rPr>
                        <w:color w:val="17365D"/>
                      </w:rPr>
                      <w:t>C</w:t>
                    </w:r>
                    <w:r w:rsidR="0078049B" w:rsidRPr="005832AC">
                      <w:rPr>
                        <w:color w:val="17365D"/>
                      </w:rPr>
                      <w:t>: CZ27780317                                            sale</w:t>
                    </w:r>
                    <w:r w:rsidR="00A25557">
                      <w:rPr>
                        <w:color w:val="17365D"/>
                      </w:rPr>
                      <w:t>s</w:t>
                    </w:r>
                    <w:r w:rsidR="0078049B" w:rsidRPr="005832AC">
                      <w:rPr>
                        <w:color w:val="17365D"/>
                      </w:rPr>
                      <w:t>@intellmed.eu</w:t>
                    </w:r>
                  </w:p>
                </w:txbxContent>
              </v:textbox>
            </v:rect>
          </w:pict>
        </mc:Fallback>
      </mc:AlternateContent>
    </w:r>
  </w:p>
  <w:p w:rsidR="00A96386" w:rsidRDefault="00DF2AC1" w:rsidP="00DF2AC1">
    <w:pPr>
      <w:pStyle w:val="Zhlav"/>
      <w:tabs>
        <w:tab w:val="clear" w:pos="4536"/>
        <w:tab w:val="clear" w:pos="9072"/>
        <w:tab w:val="left" w:pos="3075"/>
      </w:tabs>
    </w:pPr>
    <w:r>
      <w:tab/>
      <w:t xml:space="preserve">                                                    </w:t>
    </w:r>
  </w:p>
  <w:p w:rsidR="00DC7CD1" w:rsidRDefault="00DC7CD1" w:rsidP="002D5452">
    <w:pPr>
      <w:pStyle w:val="Zhlav"/>
    </w:pPr>
  </w:p>
  <w:p w:rsidR="002D5452" w:rsidRDefault="007C53FE">
    <w:pPr>
      <w:pStyle w:val="Zhlav"/>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-11430</wp:posOffset>
              </wp:positionH>
              <wp:positionV relativeFrom="paragraph">
                <wp:posOffset>15874</wp:posOffset>
              </wp:positionV>
              <wp:extent cx="6668770" cy="0"/>
              <wp:effectExtent l="0" t="0" r="1778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9pt;margin-top:1.25pt;width:525.1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156A"/>
    <w:multiLevelType w:val="multilevel"/>
    <w:tmpl w:val="69BC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952A8"/>
    <w:multiLevelType w:val="hybridMultilevel"/>
    <w:tmpl w:val="861C60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1AD5BAC"/>
    <w:multiLevelType w:val="multilevel"/>
    <w:tmpl w:val="85B27152"/>
    <w:lvl w:ilvl="0">
      <w:start w:val="1"/>
      <w:numFmt w:val="decimal"/>
      <w:pStyle w:val="literatura"/>
      <w:lvlText w:val="[%1]"/>
      <w:lvlJc w:val="left"/>
      <w:pPr>
        <w:tabs>
          <w:tab w:val="num" w:pos="720"/>
        </w:tabs>
        <w:ind w:left="720" w:hanging="720"/>
      </w:pPr>
      <w:rPr>
        <w:rFonts w:hint="default"/>
      </w:rPr>
    </w:lvl>
    <w:lvl w:ilvl="1">
      <w:start w:val="1"/>
      <w:numFmt w:val="decimal"/>
      <w:pStyle w:val="litera"/>
      <w:lvlText w:val="[%1.%2]"/>
      <w:lvlJc w:val="left"/>
      <w:pPr>
        <w:tabs>
          <w:tab w:val="num" w:pos="720"/>
        </w:tabs>
        <w:ind w:left="0" w:firstLine="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nsid w:val="1479216C"/>
    <w:multiLevelType w:val="hybridMultilevel"/>
    <w:tmpl w:val="22E02DC6"/>
    <w:lvl w:ilvl="0" w:tplc="CE4CF558">
      <w:start w:val="1"/>
      <w:numFmt w:val="bullet"/>
      <w:lvlText w:val=""/>
      <w:lvlJc w:val="left"/>
      <w:pPr>
        <w:tabs>
          <w:tab w:val="num" w:pos="720"/>
        </w:tabs>
        <w:ind w:left="720" w:hanging="360"/>
      </w:pPr>
      <w:rPr>
        <w:rFonts w:ascii="Symbol" w:hAnsi="Symbol" w:hint="default"/>
      </w:rPr>
    </w:lvl>
    <w:lvl w:ilvl="1" w:tplc="F7528526">
      <w:start w:val="1"/>
      <w:numFmt w:val="bullet"/>
      <w:lvlText w:val=""/>
      <w:lvlJc w:val="left"/>
      <w:pPr>
        <w:tabs>
          <w:tab w:val="num" w:pos="1440"/>
        </w:tabs>
        <w:ind w:left="1440" w:hanging="360"/>
      </w:pPr>
      <w:rPr>
        <w:rFonts w:ascii="Symbol" w:hAnsi="Symbol" w:hint="default"/>
      </w:rPr>
    </w:lvl>
    <w:lvl w:ilvl="2" w:tplc="6252479C" w:tentative="1">
      <w:start w:val="1"/>
      <w:numFmt w:val="lowerRoman"/>
      <w:lvlText w:val="%3."/>
      <w:lvlJc w:val="right"/>
      <w:pPr>
        <w:tabs>
          <w:tab w:val="num" w:pos="2160"/>
        </w:tabs>
        <w:ind w:left="2160" w:hanging="180"/>
      </w:pPr>
    </w:lvl>
    <w:lvl w:ilvl="3" w:tplc="B4DE1F80" w:tentative="1">
      <w:start w:val="1"/>
      <w:numFmt w:val="decimal"/>
      <w:lvlText w:val="%4."/>
      <w:lvlJc w:val="left"/>
      <w:pPr>
        <w:tabs>
          <w:tab w:val="num" w:pos="2880"/>
        </w:tabs>
        <w:ind w:left="2880" w:hanging="360"/>
      </w:pPr>
    </w:lvl>
    <w:lvl w:ilvl="4" w:tplc="B87ACE04" w:tentative="1">
      <w:start w:val="1"/>
      <w:numFmt w:val="lowerLetter"/>
      <w:lvlText w:val="%5."/>
      <w:lvlJc w:val="left"/>
      <w:pPr>
        <w:tabs>
          <w:tab w:val="num" w:pos="3600"/>
        </w:tabs>
        <w:ind w:left="3600" w:hanging="360"/>
      </w:pPr>
    </w:lvl>
    <w:lvl w:ilvl="5" w:tplc="072EF2F0" w:tentative="1">
      <w:start w:val="1"/>
      <w:numFmt w:val="lowerRoman"/>
      <w:lvlText w:val="%6."/>
      <w:lvlJc w:val="right"/>
      <w:pPr>
        <w:tabs>
          <w:tab w:val="num" w:pos="4320"/>
        </w:tabs>
        <w:ind w:left="4320" w:hanging="180"/>
      </w:pPr>
    </w:lvl>
    <w:lvl w:ilvl="6" w:tplc="6AF0DBCE" w:tentative="1">
      <w:start w:val="1"/>
      <w:numFmt w:val="decimal"/>
      <w:lvlText w:val="%7."/>
      <w:lvlJc w:val="left"/>
      <w:pPr>
        <w:tabs>
          <w:tab w:val="num" w:pos="5040"/>
        </w:tabs>
        <w:ind w:left="5040" w:hanging="360"/>
      </w:pPr>
    </w:lvl>
    <w:lvl w:ilvl="7" w:tplc="0DCA81FC" w:tentative="1">
      <w:start w:val="1"/>
      <w:numFmt w:val="lowerLetter"/>
      <w:lvlText w:val="%8."/>
      <w:lvlJc w:val="left"/>
      <w:pPr>
        <w:tabs>
          <w:tab w:val="num" w:pos="5760"/>
        </w:tabs>
        <w:ind w:left="5760" w:hanging="360"/>
      </w:pPr>
    </w:lvl>
    <w:lvl w:ilvl="8" w:tplc="4886CD1E" w:tentative="1">
      <w:start w:val="1"/>
      <w:numFmt w:val="lowerRoman"/>
      <w:lvlText w:val="%9."/>
      <w:lvlJc w:val="right"/>
      <w:pPr>
        <w:tabs>
          <w:tab w:val="num" w:pos="6480"/>
        </w:tabs>
        <w:ind w:left="6480" w:hanging="180"/>
      </w:pPr>
    </w:lvl>
  </w:abstractNum>
  <w:abstractNum w:abstractNumId="4">
    <w:nsid w:val="26D45F93"/>
    <w:multiLevelType w:val="hybridMultilevel"/>
    <w:tmpl w:val="C2C0B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6F6CE1"/>
    <w:multiLevelType w:val="hybridMultilevel"/>
    <w:tmpl w:val="8B2A75E2"/>
    <w:lvl w:ilvl="0" w:tplc="166CB3FC">
      <w:start w:val="1"/>
      <w:numFmt w:val="bullet"/>
      <w:lvlText w:val=""/>
      <w:lvlJc w:val="left"/>
      <w:pPr>
        <w:tabs>
          <w:tab w:val="num" w:pos="1080"/>
        </w:tabs>
        <w:ind w:left="1080" w:hanging="360"/>
      </w:pPr>
      <w:rPr>
        <w:rFonts w:ascii="Symbol" w:hAnsi="Symbol" w:hint="default"/>
      </w:rPr>
    </w:lvl>
    <w:lvl w:ilvl="1" w:tplc="6F06B6A4" w:tentative="1">
      <w:start w:val="1"/>
      <w:numFmt w:val="bullet"/>
      <w:lvlText w:val="o"/>
      <w:lvlJc w:val="left"/>
      <w:pPr>
        <w:tabs>
          <w:tab w:val="num" w:pos="1800"/>
        </w:tabs>
        <w:ind w:left="1800" w:hanging="360"/>
      </w:pPr>
      <w:rPr>
        <w:rFonts w:ascii="Courier New" w:hAnsi="Courier New" w:hint="default"/>
      </w:rPr>
    </w:lvl>
    <w:lvl w:ilvl="2" w:tplc="35FC6974" w:tentative="1">
      <w:start w:val="1"/>
      <w:numFmt w:val="bullet"/>
      <w:lvlText w:val=""/>
      <w:lvlJc w:val="left"/>
      <w:pPr>
        <w:tabs>
          <w:tab w:val="num" w:pos="2520"/>
        </w:tabs>
        <w:ind w:left="2520" w:hanging="360"/>
      </w:pPr>
      <w:rPr>
        <w:rFonts w:ascii="Wingdings" w:hAnsi="Wingdings" w:hint="default"/>
      </w:rPr>
    </w:lvl>
    <w:lvl w:ilvl="3" w:tplc="E6328F42" w:tentative="1">
      <w:start w:val="1"/>
      <w:numFmt w:val="bullet"/>
      <w:lvlText w:val=""/>
      <w:lvlJc w:val="left"/>
      <w:pPr>
        <w:tabs>
          <w:tab w:val="num" w:pos="3240"/>
        </w:tabs>
        <w:ind w:left="3240" w:hanging="360"/>
      </w:pPr>
      <w:rPr>
        <w:rFonts w:ascii="Symbol" w:hAnsi="Symbol" w:hint="default"/>
      </w:rPr>
    </w:lvl>
    <w:lvl w:ilvl="4" w:tplc="3A38CC30" w:tentative="1">
      <w:start w:val="1"/>
      <w:numFmt w:val="bullet"/>
      <w:lvlText w:val="o"/>
      <w:lvlJc w:val="left"/>
      <w:pPr>
        <w:tabs>
          <w:tab w:val="num" w:pos="3960"/>
        </w:tabs>
        <w:ind w:left="3960" w:hanging="360"/>
      </w:pPr>
      <w:rPr>
        <w:rFonts w:ascii="Courier New" w:hAnsi="Courier New" w:hint="default"/>
      </w:rPr>
    </w:lvl>
    <w:lvl w:ilvl="5" w:tplc="D7C09378" w:tentative="1">
      <w:start w:val="1"/>
      <w:numFmt w:val="bullet"/>
      <w:lvlText w:val=""/>
      <w:lvlJc w:val="left"/>
      <w:pPr>
        <w:tabs>
          <w:tab w:val="num" w:pos="4680"/>
        </w:tabs>
        <w:ind w:left="4680" w:hanging="360"/>
      </w:pPr>
      <w:rPr>
        <w:rFonts w:ascii="Wingdings" w:hAnsi="Wingdings" w:hint="default"/>
      </w:rPr>
    </w:lvl>
    <w:lvl w:ilvl="6" w:tplc="E9B212F4" w:tentative="1">
      <w:start w:val="1"/>
      <w:numFmt w:val="bullet"/>
      <w:lvlText w:val=""/>
      <w:lvlJc w:val="left"/>
      <w:pPr>
        <w:tabs>
          <w:tab w:val="num" w:pos="5400"/>
        </w:tabs>
        <w:ind w:left="5400" w:hanging="360"/>
      </w:pPr>
      <w:rPr>
        <w:rFonts w:ascii="Symbol" w:hAnsi="Symbol" w:hint="default"/>
      </w:rPr>
    </w:lvl>
    <w:lvl w:ilvl="7" w:tplc="92E4B156" w:tentative="1">
      <w:start w:val="1"/>
      <w:numFmt w:val="bullet"/>
      <w:lvlText w:val="o"/>
      <w:lvlJc w:val="left"/>
      <w:pPr>
        <w:tabs>
          <w:tab w:val="num" w:pos="6120"/>
        </w:tabs>
        <w:ind w:left="6120" w:hanging="360"/>
      </w:pPr>
      <w:rPr>
        <w:rFonts w:ascii="Courier New" w:hAnsi="Courier New" w:hint="default"/>
      </w:rPr>
    </w:lvl>
    <w:lvl w:ilvl="8" w:tplc="B51A19A4" w:tentative="1">
      <w:start w:val="1"/>
      <w:numFmt w:val="bullet"/>
      <w:lvlText w:val=""/>
      <w:lvlJc w:val="left"/>
      <w:pPr>
        <w:tabs>
          <w:tab w:val="num" w:pos="6840"/>
        </w:tabs>
        <w:ind w:left="6840" w:hanging="360"/>
      </w:pPr>
      <w:rPr>
        <w:rFonts w:ascii="Wingdings" w:hAnsi="Wingdings" w:hint="default"/>
      </w:rPr>
    </w:lvl>
  </w:abstractNum>
  <w:abstractNum w:abstractNumId="6">
    <w:nsid w:val="2F1316FD"/>
    <w:multiLevelType w:val="hybridMultilevel"/>
    <w:tmpl w:val="22E02DC6"/>
    <w:lvl w:ilvl="0" w:tplc="8A5EBF74">
      <w:start w:val="1"/>
      <w:numFmt w:val="decimal"/>
      <w:lvlText w:val="%1."/>
      <w:lvlJc w:val="left"/>
      <w:pPr>
        <w:tabs>
          <w:tab w:val="num" w:pos="720"/>
        </w:tabs>
        <w:ind w:left="720" w:hanging="360"/>
      </w:pPr>
      <w:rPr>
        <w:rFonts w:hint="default"/>
      </w:rPr>
    </w:lvl>
    <w:lvl w:ilvl="1" w:tplc="810657DE">
      <w:start w:val="1"/>
      <w:numFmt w:val="bullet"/>
      <w:lvlText w:val=""/>
      <w:lvlJc w:val="left"/>
      <w:pPr>
        <w:tabs>
          <w:tab w:val="num" w:pos="1440"/>
        </w:tabs>
        <w:ind w:left="1440" w:hanging="360"/>
      </w:pPr>
      <w:rPr>
        <w:rFonts w:ascii="Symbol" w:hAnsi="Symbol" w:hint="default"/>
      </w:rPr>
    </w:lvl>
    <w:lvl w:ilvl="2" w:tplc="78CE03F4" w:tentative="1">
      <w:start w:val="1"/>
      <w:numFmt w:val="lowerRoman"/>
      <w:lvlText w:val="%3."/>
      <w:lvlJc w:val="right"/>
      <w:pPr>
        <w:tabs>
          <w:tab w:val="num" w:pos="2160"/>
        </w:tabs>
        <w:ind w:left="2160" w:hanging="180"/>
      </w:pPr>
    </w:lvl>
    <w:lvl w:ilvl="3" w:tplc="F1BE9480" w:tentative="1">
      <w:start w:val="1"/>
      <w:numFmt w:val="decimal"/>
      <w:lvlText w:val="%4."/>
      <w:lvlJc w:val="left"/>
      <w:pPr>
        <w:tabs>
          <w:tab w:val="num" w:pos="2880"/>
        </w:tabs>
        <w:ind w:left="2880" w:hanging="360"/>
      </w:pPr>
    </w:lvl>
    <w:lvl w:ilvl="4" w:tplc="8E62BB52" w:tentative="1">
      <w:start w:val="1"/>
      <w:numFmt w:val="lowerLetter"/>
      <w:lvlText w:val="%5."/>
      <w:lvlJc w:val="left"/>
      <w:pPr>
        <w:tabs>
          <w:tab w:val="num" w:pos="3600"/>
        </w:tabs>
        <w:ind w:left="3600" w:hanging="360"/>
      </w:pPr>
    </w:lvl>
    <w:lvl w:ilvl="5" w:tplc="DB6A1BF6" w:tentative="1">
      <w:start w:val="1"/>
      <w:numFmt w:val="lowerRoman"/>
      <w:lvlText w:val="%6."/>
      <w:lvlJc w:val="right"/>
      <w:pPr>
        <w:tabs>
          <w:tab w:val="num" w:pos="4320"/>
        </w:tabs>
        <w:ind w:left="4320" w:hanging="180"/>
      </w:pPr>
    </w:lvl>
    <w:lvl w:ilvl="6" w:tplc="0492AF62" w:tentative="1">
      <w:start w:val="1"/>
      <w:numFmt w:val="decimal"/>
      <w:lvlText w:val="%7."/>
      <w:lvlJc w:val="left"/>
      <w:pPr>
        <w:tabs>
          <w:tab w:val="num" w:pos="5040"/>
        </w:tabs>
        <w:ind w:left="5040" w:hanging="360"/>
      </w:pPr>
    </w:lvl>
    <w:lvl w:ilvl="7" w:tplc="B838B8C4" w:tentative="1">
      <w:start w:val="1"/>
      <w:numFmt w:val="lowerLetter"/>
      <w:lvlText w:val="%8."/>
      <w:lvlJc w:val="left"/>
      <w:pPr>
        <w:tabs>
          <w:tab w:val="num" w:pos="5760"/>
        </w:tabs>
        <w:ind w:left="5760" w:hanging="360"/>
      </w:pPr>
    </w:lvl>
    <w:lvl w:ilvl="8" w:tplc="E2962D9C" w:tentative="1">
      <w:start w:val="1"/>
      <w:numFmt w:val="lowerRoman"/>
      <w:lvlText w:val="%9."/>
      <w:lvlJc w:val="right"/>
      <w:pPr>
        <w:tabs>
          <w:tab w:val="num" w:pos="6480"/>
        </w:tabs>
        <w:ind w:left="6480" w:hanging="180"/>
      </w:pPr>
    </w:lvl>
  </w:abstractNum>
  <w:abstractNum w:abstractNumId="7">
    <w:nsid w:val="378777B4"/>
    <w:multiLevelType w:val="hybridMultilevel"/>
    <w:tmpl w:val="0A2CB3B2"/>
    <w:lvl w:ilvl="0" w:tplc="2D60195C">
      <w:start w:val="1"/>
      <w:numFmt w:val="decimal"/>
      <w:lvlText w:val="%1."/>
      <w:lvlJc w:val="left"/>
      <w:pPr>
        <w:tabs>
          <w:tab w:val="num" w:pos="720"/>
        </w:tabs>
        <w:ind w:left="720" w:hanging="360"/>
      </w:pPr>
    </w:lvl>
    <w:lvl w:ilvl="1" w:tplc="3492368E" w:tentative="1">
      <w:start w:val="1"/>
      <w:numFmt w:val="lowerLetter"/>
      <w:lvlText w:val="%2."/>
      <w:lvlJc w:val="left"/>
      <w:pPr>
        <w:tabs>
          <w:tab w:val="num" w:pos="1440"/>
        </w:tabs>
        <w:ind w:left="1440" w:hanging="360"/>
      </w:pPr>
    </w:lvl>
    <w:lvl w:ilvl="2" w:tplc="67E66B6E" w:tentative="1">
      <w:start w:val="1"/>
      <w:numFmt w:val="lowerRoman"/>
      <w:lvlText w:val="%3."/>
      <w:lvlJc w:val="right"/>
      <w:pPr>
        <w:tabs>
          <w:tab w:val="num" w:pos="2160"/>
        </w:tabs>
        <w:ind w:left="2160" w:hanging="180"/>
      </w:pPr>
    </w:lvl>
    <w:lvl w:ilvl="3" w:tplc="EA8A70AC" w:tentative="1">
      <w:start w:val="1"/>
      <w:numFmt w:val="decimal"/>
      <w:lvlText w:val="%4."/>
      <w:lvlJc w:val="left"/>
      <w:pPr>
        <w:tabs>
          <w:tab w:val="num" w:pos="2880"/>
        </w:tabs>
        <w:ind w:left="2880" w:hanging="360"/>
      </w:pPr>
    </w:lvl>
    <w:lvl w:ilvl="4" w:tplc="F37C727E" w:tentative="1">
      <w:start w:val="1"/>
      <w:numFmt w:val="lowerLetter"/>
      <w:lvlText w:val="%5."/>
      <w:lvlJc w:val="left"/>
      <w:pPr>
        <w:tabs>
          <w:tab w:val="num" w:pos="3600"/>
        </w:tabs>
        <w:ind w:left="3600" w:hanging="360"/>
      </w:pPr>
    </w:lvl>
    <w:lvl w:ilvl="5" w:tplc="D180C298" w:tentative="1">
      <w:start w:val="1"/>
      <w:numFmt w:val="lowerRoman"/>
      <w:lvlText w:val="%6."/>
      <w:lvlJc w:val="right"/>
      <w:pPr>
        <w:tabs>
          <w:tab w:val="num" w:pos="4320"/>
        </w:tabs>
        <w:ind w:left="4320" w:hanging="180"/>
      </w:pPr>
    </w:lvl>
    <w:lvl w:ilvl="6" w:tplc="D56C3D4C" w:tentative="1">
      <w:start w:val="1"/>
      <w:numFmt w:val="decimal"/>
      <w:lvlText w:val="%7."/>
      <w:lvlJc w:val="left"/>
      <w:pPr>
        <w:tabs>
          <w:tab w:val="num" w:pos="5040"/>
        </w:tabs>
        <w:ind w:left="5040" w:hanging="360"/>
      </w:pPr>
    </w:lvl>
    <w:lvl w:ilvl="7" w:tplc="EEACFA3A" w:tentative="1">
      <w:start w:val="1"/>
      <w:numFmt w:val="lowerLetter"/>
      <w:lvlText w:val="%8."/>
      <w:lvlJc w:val="left"/>
      <w:pPr>
        <w:tabs>
          <w:tab w:val="num" w:pos="5760"/>
        </w:tabs>
        <w:ind w:left="5760" w:hanging="360"/>
      </w:pPr>
    </w:lvl>
    <w:lvl w:ilvl="8" w:tplc="237CD7C4" w:tentative="1">
      <w:start w:val="1"/>
      <w:numFmt w:val="lowerRoman"/>
      <w:lvlText w:val="%9."/>
      <w:lvlJc w:val="right"/>
      <w:pPr>
        <w:tabs>
          <w:tab w:val="num" w:pos="6480"/>
        </w:tabs>
        <w:ind w:left="6480" w:hanging="180"/>
      </w:pPr>
    </w:lvl>
  </w:abstractNum>
  <w:abstractNum w:abstractNumId="8">
    <w:nsid w:val="514D3BEE"/>
    <w:multiLevelType w:val="multilevel"/>
    <w:tmpl w:val="CA1E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D07E82"/>
    <w:multiLevelType w:val="hybridMultilevel"/>
    <w:tmpl w:val="38A68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97822EB"/>
    <w:multiLevelType w:val="multilevel"/>
    <w:tmpl w:val="83E2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916741"/>
    <w:multiLevelType w:val="hybridMultilevel"/>
    <w:tmpl w:val="D37E0260"/>
    <w:lvl w:ilvl="0" w:tplc="2716F310">
      <w:start w:val="1"/>
      <w:numFmt w:val="decimal"/>
      <w:lvlText w:val="%1."/>
      <w:lvlJc w:val="left"/>
      <w:pPr>
        <w:tabs>
          <w:tab w:val="num" w:pos="1080"/>
        </w:tabs>
        <w:ind w:left="1080" w:hanging="360"/>
      </w:pPr>
    </w:lvl>
    <w:lvl w:ilvl="1" w:tplc="49C21D00" w:tentative="1">
      <w:start w:val="1"/>
      <w:numFmt w:val="lowerLetter"/>
      <w:lvlText w:val="%2."/>
      <w:lvlJc w:val="left"/>
      <w:pPr>
        <w:tabs>
          <w:tab w:val="num" w:pos="1800"/>
        </w:tabs>
        <w:ind w:left="1800" w:hanging="360"/>
      </w:pPr>
    </w:lvl>
    <w:lvl w:ilvl="2" w:tplc="CE5AECA0" w:tentative="1">
      <w:start w:val="1"/>
      <w:numFmt w:val="lowerRoman"/>
      <w:lvlText w:val="%3."/>
      <w:lvlJc w:val="right"/>
      <w:pPr>
        <w:tabs>
          <w:tab w:val="num" w:pos="2520"/>
        </w:tabs>
        <w:ind w:left="2520" w:hanging="180"/>
      </w:pPr>
    </w:lvl>
    <w:lvl w:ilvl="3" w:tplc="53BCC42C" w:tentative="1">
      <w:start w:val="1"/>
      <w:numFmt w:val="decimal"/>
      <w:lvlText w:val="%4."/>
      <w:lvlJc w:val="left"/>
      <w:pPr>
        <w:tabs>
          <w:tab w:val="num" w:pos="3240"/>
        </w:tabs>
        <w:ind w:left="3240" w:hanging="360"/>
      </w:pPr>
    </w:lvl>
    <w:lvl w:ilvl="4" w:tplc="719AC5A0" w:tentative="1">
      <w:start w:val="1"/>
      <w:numFmt w:val="lowerLetter"/>
      <w:lvlText w:val="%5."/>
      <w:lvlJc w:val="left"/>
      <w:pPr>
        <w:tabs>
          <w:tab w:val="num" w:pos="3960"/>
        </w:tabs>
        <w:ind w:left="3960" w:hanging="360"/>
      </w:pPr>
    </w:lvl>
    <w:lvl w:ilvl="5" w:tplc="05C0D344" w:tentative="1">
      <w:start w:val="1"/>
      <w:numFmt w:val="lowerRoman"/>
      <w:lvlText w:val="%6."/>
      <w:lvlJc w:val="right"/>
      <w:pPr>
        <w:tabs>
          <w:tab w:val="num" w:pos="4680"/>
        </w:tabs>
        <w:ind w:left="4680" w:hanging="180"/>
      </w:pPr>
    </w:lvl>
    <w:lvl w:ilvl="6" w:tplc="6526EDBC" w:tentative="1">
      <w:start w:val="1"/>
      <w:numFmt w:val="decimal"/>
      <w:lvlText w:val="%7."/>
      <w:lvlJc w:val="left"/>
      <w:pPr>
        <w:tabs>
          <w:tab w:val="num" w:pos="5400"/>
        </w:tabs>
        <w:ind w:left="5400" w:hanging="360"/>
      </w:pPr>
    </w:lvl>
    <w:lvl w:ilvl="7" w:tplc="DE7E2964" w:tentative="1">
      <w:start w:val="1"/>
      <w:numFmt w:val="lowerLetter"/>
      <w:lvlText w:val="%8."/>
      <w:lvlJc w:val="left"/>
      <w:pPr>
        <w:tabs>
          <w:tab w:val="num" w:pos="6120"/>
        </w:tabs>
        <w:ind w:left="6120" w:hanging="360"/>
      </w:pPr>
    </w:lvl>
    <w:lvl w:ilvl="8" w:tplc="4AD2CE7C" w:tentative="1">
      <w:start w:val="1"/>
      <w:numFmt w:val="lowerRoman"/>
      <w:lvlText w:val="%9."/>
      <w:lvlJc w:val="right"/>
      <w:pPr>
        <w:tabs>
          <w:tab w:val="num" w:pos="6840"/>
        </w:tabs>
        <w:ind w:left="6840" w:hanging="180"/>
      </w:pPr>
    </w:lvl>
  </w:abstractNum>
  <w:abstractNum w:abstractNumId="12">
    <w:nsid w:val="63A15E86"/>
    <w:multiLevelType w:val="multilevel"/>
    <w:tmpl w:val="16AA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632E2D"/>
    <w:multiLevelType w:val="hybridMultilevel"/>
    <w:tmpl w:val="7A545FA0"/>
    <w:lvl w:ilvl="0" w:tplc="5AA867C8">
      <w:start w:val="1"/>
      <w:numFmt w:val="bullet"/>
      <w:lvlText w:val=""/>
      <w:lvlJc w:val="left"/>
      <w:pPr>
        <w:tabs>
          <w:tab w:val="num" w:pos="1800"/>
        </w:tabs>
        <w:ind w:left="1800" w:hanging="360"/>
      </w:pPr>
      <w:rPr>
        <w:rFonts w:ascii="Symbol" w:hAnsi="Symbol" w:hint="default"/>
      </w:rPr>
    </w:lvl>
    <w:lvl w:ilvl="1" w:tplc="E00CF08A" w:tentative="1">
      <w:start w:val="1"/>
      <w:numFmt w:val="bullet"/>
      <w:lvlText w:val="o"/>
      <w:lvlJc w:val="left"/>
      <w:pPr>
        <w:tabs>
          <w:tab w:val="num" w:pos="2520"/>
        </w:tabs>
        <w:ind w:left="2520" w:hanging="360"/>
      </w:pPr>
      <w:rPr>
        <w:rFonts w:ascii="Courier New" w:hAnsi="Courier New" w:hint="default"/>
      </w:rPr>
    </w:lvl>
    <w:lvl w:ilvl="2" w:tplc="A4FAA330" w:tentative="1">
      <w:start w:val="1"/>
      <w:numFmt w:val="bullet"/>
      <w:lvlText w:val=""/>
      <w:lvlJc w:val="left"/>
      <w:pPr>
        <w:tabs>
          <w:tab w:val="num" w:pos="3240"/>
        </w:tabs>
        <w:ind w:left="3240" w:hanging="360"/>
      </w:pPr>
      <w:rPr>
        <w:rFonts w:ascii="Wingdings" w:hAnsi="Wingdings" w:hint="default"/>
      </w:rPr>
    </w:lvl>
    <w:lvl w:ilvl="3" w:tplc="E29CFE70" w:tentative="1">
      <w:start w:val="1"/>
      <w:numFmt w:val="bullet"/>
      <w:lvlText w:val=""/>
      <w:lvlJc w:val="left"/>
      <w:pPr>
        <w:tabs>
          <w:tab w:val="num" w:pos="3960"/>
        </w:tabs>
        <w:ind w:left="3960" w:hanging="360"/>
      </w:pPr>
      <w:rPr>
        <w:rFonts w:ascii="Symbol" w:hAnsi="Symbol" w:hint="default"/>
      </w:rPr>
    </w:lvl>
    <w:lvl w:ilvl="4" w:tplc="AFB08FC0" w:tentative="1">
      <w:start w:val="1"/>
      <w:numFmt w:val="bullet"/>
      <w:lvlText w:val="o"/>
      <w:lvlJc w:val="left"/>
      <w:pPr>
        <w:tabs>
          <w:tab w:val="num" w:pos="4680"/>
        </w:tabs>
        <w:ind w:left="4680" w:hanging="360"/>
      </w:pPr>
      <w:rPr>
        <w:rFonts w:ascii="Courier New" w:hAnsi="Courier New" w:hint="default"/>
      </w:rPr>
    </w:lvl>
    <w:lvl w:ilvl="5" w:tplc="4F68CDEC" w:tentative="1">
      <w:start w:val="1"/>
      <w:numFmt w:val="bullet"/>
      <w:lvlText w:val=""/>
      <w:lvlJc w:val="left"/>
      <w:pPr>
        <w:tabs>
          <w:tab w:val="num" w:pos="5400"/>
        </w:tabs>
        <w:ind w:left="5400" w:hanging="360"/>
      </w:pPr>
      <w:rPr>
        <w:rFonts w:ascii="Wingdings" w:hAnsi="Wingdings" w:hint="default"/>
      </w:rPr>
    </w:lvl>
    <w:lvl w:ilvl="6" w:tplc="63CE4660" w:tentative="1">
      <w:start w:val="1"/>
      <w:numFmt w:val="bullet"/>
      <w:lvlText w:val=""/>
      <w:lvlJc w:val="left"/>
      <w:pPr>
        <w:tabs>
          <w:tab w:val="num" w:pos="6120"/>
        </w:tabs>
        <w:ind w:left="6120" w:hanging="360"/>
      </w:pPr>
      <w:rPr>
        <w:rFonts w:ascii="Symbol" w:hAnsi="Symbol" w:hint="default"/>
      </w:rPr>
    </w:lvl>
    <w:lvl w:ilvl="7" w:tplc="5EB00484" w:tentative="1">
      <w:start w:val="1"/>
      <w:numFmt w:val="bullet"/>
      <w:lvlText w:val="o"/>
      <w:lvlJc w:val="left"/>
      <w:pPr>
        <w:tabs>
          <w:tab w:val="num" w:pos="6840"/>
        </w:tabs>
        <w:ind w:left="6840" w:hanging="360"/>
      </w:pPr>
      <w:rPr>
        <w:rFonts w:ascii="Courier New" w:hAnsi="Courier New" w:hint="default"/>
      </w:rPr>
    </w:lvl>
    <w:lvl w:ilvl="8" w:tplc="A0B24FDE" w:tentative="1">
      <w:start w:val="1"/>
      <w:numFmt w:val="bullet"/>
      <w:lvlText w:val=""/>
      <w:lvlJc w:val="left"/>
      <w:pPr>
        <w:tabs>
          <w:tab w:val="num" w:pos="7560"/>
        </w:tabs>
        <w:ind w:left="7560" w:hanging="360"/>
      </w:pPr>
      <w:rPr>
        <w:rFonts w:ascii="Wingdings" w:hAnsi="Wingdings" w:hint="default"/>
      </w:rPr>
    </w:lvl>
  </w:abstractNum>
  <w:abstractNum w:abstractNumId="14">
    <w:nsid w:val="707055EF"/>
    <w:multiLevelType w:val="hybridMultilevel"/>
    <w:tmpl w:val="DE82B542"/>
    <w:lvl w:ilvl="0" w:tplc="52367C4A">
      <w:start w:val="1"/>
      <w:numFmt w:val="bullet"/>
      <w:lvlText w:val=""/>
      <w:lvlJc w:val="left"/>
      <w:pPr>
        <w:tabs>
          <w:tab w:val="num" w:pos="720"/>
        </w:tabs>
        <w:ind w:left="720" w:hanging="360"/>
      </w:pPr>
      <w:rPr>
        <w:rFonts w:ascii="Symbol" w:hAnsi="Symbol" w:hint="default"/>
      </w:rPr>
    </w:lvl>
    <w:lvl w:ilvl="1" w:tplc="BF4685B2">
      <w:start w:val="1"/>
      <w:numFmt w:val="decimal"/>
      <w:lvlText w:val="%2."/>
      <w:lvlJc w:val="left"/>
      <w:pPr>
        <w:tabs>
          <w:tab w:val="num" w:pos="1440"/>
        </w:tabs>
        <w:ind w:left="1440" w:hanging="360"/>
      </w:pPr>
    </w:lvl>
    <w:lvl w:ilvl="2" w:tplc="660C56FC" w:tentative="1">
      <w:start w:val="1"/>
      <w:numFmt w:val="bullet"/>
      <w:lvlText w:val=""/>
      <w:lvlJc w:val="left"/>
      <w:pPr>
        <w:tabs>
          <w:tab w:val="num" w:pos="2160"/>
        </w:tabs>
        <w:ind w:left="2160" w:hanging="360"/>
      </w:pPr>
      <w:rPr>
        <w:rFonts w:ascii="Wingdings" w:hAnsi="Wingdings" w:hint="default"/>
      </w:rPr>
    </w:lvl>
    <w:lvl w:ilvl="3" w:tplc="991C5C10" w:tentative="1">
      <w:start w:val="1"/>
      <w:numFmt w:val="bullet"/>
      <w:lvlText w:val=""/>
      <w:lvlJc w:val="left"/>
      <w:pPr>
        <w:tabs>
          <w:tab w:val="num" w:pos="2880"/>
        </w:tabs>
        <w:ind w:left="2880" w:hanging="360"/>
      </w:pPr>
      <w:rPr>
        <w:rFonts w:ascii="Symbol" w:hAnsi="Symbol" w:hint="default"/>
      </w:rPr>
    </w:lvl>
    <w:lvl w:ilvl="4" w:tplc="631E06E8" w:tentative="1">
      <w:start w:val="1"/>
      <w:numFmt w:val="bullet"/>
      <w:lvlText w:val="o"/>
      <w:lvlJc w:val="left"/>
      <w:pPr>
        <w:tabs>
          <w:tab w:val="num" w:pos="3600"/>
        </w:tabs>
        <w:ind w:left="3600" w:hanging="360"/>
      </w:pPr>
      <w:rPr>
        <w:rFonts w:ascii="Courier New" w:hAnsi="Courier New" w:hint="default"/>
      </w:rPr>
    </w:lvl>
    <w:lvl w:ilvl="5" w:tplc="5276F0EA" w:tentative="1">
      <w:start w:val="1"/>
      <w:numFmt w:val="bullet"/>
      <w:lvlText w:val=""/>
      <w:lvlJc w:val="left"/>
      <w:pPr>
        <w:tabs>
          <w:tab w:val="num" w:pos="4320"/>
        </w:tabs>
        <w:ind w:left="4320" w:hanging="360"/>
      </w:pPr>
      <w:rPr>
        <w:rFonts w:ascii="Wingdings" w:hAnsi="Wingdings" w:hint="default"/>
      </w:rPr>
    </w:lvl>
    <w:lvl w:ilvl="6" w:tplc="0A4A2C64" w:tentative="1">
      <w:start w:val="1"/>
      <w:numFmt w:val="bullet"/>
      <w:lvlText w:val=""/>
      <w:lvlJc w:val="left"/>
      <w:pPr>
        <w:tabs>
          <w:tab w:val="num" w:pos="5040"/>
        </w:tabs>
        <w:ind w:left="5040" w:hanging="360"/>
      </w:pPr>
      <w:rPr>
        <w:rFonts w:ascii="Symbol" w:hAnsi="Symbol" w:hint="default"/>
      </w:rPr>
    </w:lvl>
    <w:lvl w:ilvl="7" w:tplc="77C41492" w:tentative="1">
      <w:start w:val="1"/>
      <w:numFmt w:val="bullet"/>
      <w:lvlText w:val="o"/>
      <w:lvlJc w:val="left"/>
      <w:pPr>
        <w:tabs>
          <w:tab w:val="num" w:pos="5760"/>
        </w:tabs>
        <w:ind w:left="5760" w:hanging="360"/>
      </w:pPr>
      <w:rPr>
        <w:rFonts w:ascii="Courier New" w:hAnsi="Courier New" w:hint="default"/>
      </w:rPr>
    </w:lvl>
    <w:lvl w:ilvl="8" w:tplc="AA7846A4" w:tentative="1">
      <w:start w:val="1"/>
      <w:numFmt w:val="bullet"/>
      <w:lvlText w:val=""/>
      <w:lvlJc w:val="left"/>
      <w:pPr>
        <w:tabs>
          <w:tab w:val="num" w:pos="6480"/>
        </w:tabs>
        <w:ind w:left="6480" w:hanging="360"/>
      </w:pPr>
      <w:rPr>
        <w:rFonts w:ascii="Wingdings" w:hAnsi="Wingdings" w:hint="default"/>
      </w:rPr>
    </w:lvl>
  </w:abstractNum>
  <w:abstractNum w:abstractNumId="15">
    <w:nsid w:val="7222523E"/>
    <w:multiLevelType w:val="hybridMultilevel"/>
    <w:tmpl w:val="B85A0CAE"/>
    <w:lvl w:ilvl="0" w:tplc="47D42510">
      <w:start w:val="1"/>
      <w:numFmt w:val="bullet"/>
      <w:lvlText w:val=""/>
      <w:lvlJc w:val="left"/>
      <w:pPr>
        <w:tabs>
          <w:tab w:val="num" w:pos="1800"/>
        </w:tabs>
        <w:ind w:left="1800" w:hanging="360"/>
      </w:pPr>
      <w:rPr>
        <w:rFonts w:ascii="Symbol" w:hAnsi="Symbol" w:hint="default"/>
      </w:rPr>
    </w:lvl>
    <w:lvl w:ilvl="1" w:tplc="54D4C9D4" w:tentative="1">
      <w:start w:val="1"/>
      <w:numFmt w:val="bullet"/>
      <w:lvlText w:val="o"/>
      <w:lvlJc w:val="left"/>
      <w:pPr>
        <w:tabs>
          <w:tab w:val="num" w:pos="2520"/>
        </w:tabs>
        <w:ind w:left="2520" w:hanging="360"/>
      </w:pPr>
      <w:rPr>
        <w:rFonts w:ascii="Courier New" w:hAnsi="Courier New" w:hint="default"/>
      </w:rPr>
    </w:lvl>
    <w:lvl w:ilvl="2" w:tplc="87ECCDFC" w:tentative="1">
      <w:start w:val="1"/>
      <w:numFmt w:val="bullet"/>
      <w:lvlText w:val=""/>
      <w:lvlJc w:val="left"/>
      <w:pPr>
        <w:tabs>
          <w:tab w:val="num" w:pos="3240"/>
        </w:tabs>
        <w:ind w:left="3240" w:hanging="360"/>
      </w:pPr>
      <w:rPr>
        <w:rFonts w:ascii="Wingdings" w:hAnsi="Wingdings" w:hint="default"/>
      </w:rPr>
    </w:lvl>
    <w:lvl w:ilvl="3" w:tplc="BB9259D0" w:tentative="1">
      <w:start w:val="1"/>
      <w:numFmt w:val="bullet"/>
      <w:lvlText w:val=""/>
      <w:lvlJc w:val="left"/>
      <w:pPr>
        <w:tabs>
          <w:tab w:val="num" w:pos="3960"/>
        </w:tabs>
        <w:ind w:left="3960" w:hanging="360"/>
      </w:pPr>
      <w:rPr>
        <w:rFonts w:ascii="Symbol" w:hAnsi="Symbol" w:hint="default"/>
      </w:rPr>
    </w:lvl>
    <w:lvl w:ilvl="4" w:tplc="D6844144" w:tentative="1">
      <w:start w:val="1"/>
      <w:numFmt w:val="bullet"/>
      <w:lvlText w:val="o"/>
      <w:lvlJc w:val="left"/>
      <w:pPr>
        <w:tabs>
          <w:tab w:val="num" w:pos="4680"/>
        </w:tabs>
        <w:ind w:left="4680" w:hanging="360"/>
      </w:pPr>
      <w:rPr>
        <w:rFonts w:ascii="Courier New" w:hAnsi="Courier New" w:hint="default"/>
      </w:rPr>
    </w:lvl>
    <w:lvl w:ilvl="5" w:tplc="32788B0C" w:tentative="1">
      <w:start w:val="1"/>
      <w:numFmt w:val="bullet"/>
      <w:lvlText w:val=""/>
      <w:lvlJc w:val="left"/>
      <w:pPr>
        <w:tabs>
          <w:tab w:val="num" w:pos="5400"/>
        </w:tabs>
        <w:ind w:left="5400" w:hanging="360"/>
      </w:pPr>
      <w:rPr>
        <w:rFonts w:ascii="Wingdings" w:hAnsi="Wingdings" w:hint="default"/>
      </w:rPr>
    </w:lvl>
    <w:lvl w:ilvl="6" w:tplc="B570245C" w:tentative="1">
      <w:start w:val="1"/>
      <w:numFmt w:val="bullet"/>
      <w:lvlText w:val=""/>
      <w:lvlJc w:val="left"/>
      <w:pPr>
        <w:tabs>
          <w:tab w:val="num" w:pos="6120"/>
        </w:tabs>
        <w:ind w:left="6120" w:hanging="360"/>
      </w:pPr>
      <w:rPr>
        <w:rFonts w:ascii="Symbol" w:hAnsi="Symbol" w:hint="default"/>
      </w:rPr>
    </w:lvl>
    <w:lvl w:ilvl="7" w:tplc="3DFEAC58" w:tentative="1">
      <w:start w:val="1"/>
      <w:numFmt w:val="bullet"/>
      <w:lvlText w:val="o"/>
      <w:lvlJc w:val="left"/>
      <w:pPr>
        <w:tabs>
          <w:tab w:val="num" w:pos="6840"/>
        </w:tabs>
        <w:ind w:left="6840" w:hanging="360"/>
      </w:pPr>
      <w:rPr>
        <w:rFonts w:ascii="Courier New" w:hAnsi="Courier New" w:hint="default"/>
      </w:rPr>
    </w:lvl>
    <w:lvl w:ilvl="8" w:tplc="1A22D82C" w:tentative="1">
      <w:start w:val="1"/>
      <w:numFmt w:val="bullet"/>
      <w:lvlText w:val=""/>
      <w:lvlJc w:val="left"/>
      <w:pPr>
        <w:tabs>
          <w:tab w:val="num" w:pos="7560"/>
        </w:tabs>
        <w:ind w:left="7560" w:hanging="360"/>
      </w:pPr>
      <w:rPr>
        <w:rFonts w:ascii="Wingdings" w:hAnsi="Wingdings" w:hint="default"/>
      </w:rPr>
    </w:lvl>
  </w:abstractNum>
  <w:num w:numId="1">
    <w:abstractNumId w:val="6"/>
  </w:num>
  <w:num w:numId="2">
    <w:abstractNumId w:val="5"/>
  </w:num>
  <w:num w:numId="3">
    <w:abstractNumId w:val="13"/>
  </w:num>
  <w:num w:numId="4">
    <w:abstractNumId w:val="15"/>
  </w:num>
  <w:num w:numId="5">
    <w:abstractNumId w:val="14"/>
  </w:num>
  <w:num w:numId="6">
    <w:abstractNumId w:val="3"/>
  </w:num>
  <w:num w:numId="7">
    <w:abstractNumId w:val="11"/>
  </w:num>
  <w:num w:numId="8">
    <w:abstractNumId w:val="7"/>
  </w:num>
  <w:num w:numId="9">
    <w:abstractNumId w:val="9"/>
  </w:num>
  <w:num w:numId="10">
    <w:abstractNumId w:val="4"/>
  </w:num>
  <w:num w:numId="11">
    <w:abstractNumId w:val="1"/>
  </w:num>
  <w:num w:numId="12">
    <w:abstractNumId w:val="10"/>
  </w:num>
  <w:num w:numId="13">
    <w:abstractNumId w:val="8"/>
  </w:num>
  <w:num w:numId="14">
    <w:abstractNumId w:val="2"/>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0F8"/>
    <w:rsid w:val="00035E9E"/>
    <w:rsid w:val="00046400"/>
    <w:rsid w:val="00096396"/>
    <w:rsid w:val="00096BA2"/>
    <w:rsid w:val="000F35E6"/>
    <w:rsid w:val="00101303"/>
    <w:rsid w:val="00123BA8"/>
    <w:rsid w:val="00174EA2"/>
    <w:rsid w:val="00186EB6"/>
    <w:rsid w:val="001D035B"/>
    <w:rsid w:val="00235997"/>
    <w:rsid w:val="0024126B"/>
    <w:rsid w:val="00272B01"/>
    <w:rsid w:val="00287042"/>
    <w:rsid w:val="002972A1"/>
    <w:rsid w:val="002D5452"/>
    <w:rsid w:val="003152DB"/>
    <w:rsid w:val="00322D68"/>
    <w:rsid w:val="003901AC"/>
    <w:rsid w:val="003960F8"/>
    <w:rsid w:val="003C1CE9"/>
    <w:rsid w:val="003C77D8"/>
    <w:rsid w:val="003E56B2"/>
    <w:rsid w:val="003F0F3F"/>
    <w:rsid w:val="00401803"/>
    <w:rsid w:val="004070AE"/>
    <w:rsid w:val="004C764A"/>
    <w:rsid w:val="004E404D"/>
    <w:rsid w:val="004F0F91"/>
    <w:rsid w:val="00500791"/>
    <w:rsid w:val="00527733"/>
    <w:rsid w:val="00534ECF"/>
    <w:rsid w:val="005832AC"/>
    <w:rsid w:val="005A267E"/>
    <w:rsid w:val="00665300"/>
    <w:rsid w:val="00672A1D"/>
    <w:rsid w:val="00692DCD"/>
    <w:rsid w:val="006C179F"/>
    <w:rsid w:val="00760F35"/>
    <w:rsid w:val="0078049B"/>
    <w:rsid w:val="00782AA4"/>
    <w:rsid w:val="007C53FE"/>
    <w:rsid w:val="007C7B50"/>
    <w:rsid w:val="00834596"/>
    <w:rsid w:val="00867494"/>
    <w:rsid w:val="00877B44"/>
    <w:rsid w:val="00880235"/>
    <w:rsid w:val="00896C8D"/>
    <w:rsid w:val="008C4EC8"/>
    <w:rsid w:val="008E4175"/>
    <w:rsid w:val="008E6259"/>
    <w:rsid w:val="009230C7"/>
    <w:rsid w:val="00932404"/>
    <w:rsid w:val="00936512"/>
    <w:rsid w:val="0097693B"/>
    <w:rsid w:val="009D14CF"/>
    <w:rsid w:val="009D4A53"/>
    <w:rsid w:val="009F5A79"/>
    <w:rsid w:val="009F612D"/>
    <w:rsid w:val="00A0089F"/>
    <w:rsid w:val="00A03717"/>
    <w:rsid w:val="00A0773F"/>
    <w:rsid w:val="00A25557"/>
    <w:rsid w:val="00A37B24"/>
    <w:rsid w:val="00A41372"/>
    <w:rsid w:val="00A46994"/>
    <w:rsid w:val="00A74111"/>
    <w:rsid w:val="00A84A19"/>
    <w:rsid w:val="00A96386"/>
    <w:rsid w:val="00AA2FFA"/>
    <w:rsid w:val="00BB62F9"/>
    <w:rsid w:val="00BF30A2"/>
    <w:rsid w:val="00C60488"/>
    <w:rsid w:val="00C97374"/>
    <w:rsid w:val="00CA73B1"/>
    <w:rsid w:val="00CB0F36"/>
    <w:rsid w:val="00CB5E7C"/>
    <w:rsid w:val="00CF3547"/>
    <w:rsid w:val="00D11FEB"/>
    <w:rsid w:val="00D5379C"/>
    <w:rsid w:val="00D82AC2"/>
    <w:rsid w:val="00D86AF2"/>
    <w:rsid w:val="00D97F8E"/>
    <w:rsid w:val="00DC7CD1"/>
    <w:rsid w:val="00DD16D5"/>
    <w:rsid w:val="00DE1839"/>
    <w:rsid w:val="00DF2AC1"/>
    <w:rsid w:val="00E23F8B"/>
    <w:rsid w:val="00E444A1"/>
    <w:rsid w:val="00E75297"/>
    <w:rsid w:val="00E8555B"/>
    <w:rsid w:val="00ED3C69"/>
    <w:rsid w:val="00F20F8D"/>
    <w:rsid w:val="00F44B75"/>
    <w:rsid w:val="00F63684"/>
    <w:rsid w:val="00F732DB"/>
    <w:rsid w:val="00FD1C0E"/>
    <w:rsid w:val="00FE7F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B62F9"/>
    <w:rPr>
      <w:sz w:val="24"/>
      <w:szCs w:val="24"/>
    </w:rPr>
  </w:style>
  <w:style w:type="paragraph" w:styleId="Nadpis1">
    <w:name w:val="heading 1"/>
    <w:basedOn w:val="Normln"/>
    <w:next w:val="Normln"/>
    <w:link w:val="Nadpis1Char"/>
    <w:qFormat/>
    <w:rsid w:val="00BB62F9"/>
    <w:pPr>
      <w:keepNext/>
      <w:outlineLvl w:val="0"/>
    </w:pPr>
    <w:rPr>
      <w:b/>
      <w:bCs/>
    </w:rPr>
  </w:style>
  <w:style w:type="paragraph" w:styleId="Nadpis2">
    <w:name w:val="heading 2"/>
    <w:basedOn w:val="Normln"/>
    <w:next w:val="Normln"/>
    <w:qFormat/>
    <w:rsid w:val="00BB62F9"/>
    <w:pPr>
      <w:keepNext/>
      <w:jc w:val="right"/>
      <w:outlineLvl w:val="1"/>
    </w:pPr>
    <w:rPr>
      <w:b/>
      <w:color w:val="00FF00"/>
    </w:rPr>
  </w:style>
  <w:style w:type="paragraph" w:styleId="Nadpis3">
    <w:name w:val="heading 3"/>
    <w:basedOn w:val="Normln"/>
    <w:next w:val="Normln"/>
    <w:link w:val="Nadpis3Char"/>
    <w:uiPriority w:val="9"/>
    <w:unhideWhenUsed/>
    <w:qFormat/>
    <w:rsid w:val="00F63684"/>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semiHidden/>
    <w:rsid w:val="00BB62F9"/>
    <w:pPr>
      <w:ind w:left="708"/>
    </w:pPr>
  </w:style>
  <w:style w:type="paragraph" w:styleId="Zkladntext">
    <w:name w:val="Body Text"/>
    <w:basedOn w:val="Normln"/>
    <w:semiHidden/>
    <w:rsid w:val="00BB62F9"/>
    <w:pPr>
      <w:jc w:val="both"/>
    </w:pPr>
  </w:style>
  <w:style w:type="paragraph" w:styleId="Zhlav">
    <w:name w:val="header"/>
    <w:basedOn w:val="Normln"/>
    <w:link w:val="ZhlavChar"/>
    <w:uiPriority w:val="99"/>
    <w:unhideWhenUsed/>
    <w:rsid w:val="002D5452"/>
    <w:pPr>
      <w:tabs>
        <w:tab w:val="center" w:pos="4536"/>
        <w:tab w:val="right" w:pos="9072"/>
      </w:tabs>
    </w:pPr>
  </w:style>
  <w:style w:type="character" w:customStyle="1" w:styleId="ZhlavChar">
    <w:name w:val="Záhlaví Char"/>
    <w:basedOn w:val="Standardnpsmoodstavce"/>
    <w:link w:val="Zhlav"/>
    <w:uiPriority w:val="99"/>
    <w:rsid w:val="002D5452"/>
    <w:rPr>
      <w:sz w:val="24"/>
      <w:szCs w:val="24"/>
    </w:rPr>
  </w:style>
  <w:style w:type="paragraph" w:styleId="Zpat">
    <w:name w:val="footer"/>
    <w:basedOn w:val="Normln"/>
    <w:link w:val="ZpatChar"/>
    <w:uiPriority w:val="99"/>
    <w:unhideWhenUsed/>
    <w:rsid w:val="002D5452"/>
    <w:pPr>
      <w:tabs>
        <w:tab w:val="center" w:pos="4536"/>
        <w:tab w:val="right" w:pos="9072"/>
      </w:tabs>
    </w:pPr>
  </w:style>
  <w:style w:type="character" w:customStyle="1" w:styleId="ZpatChar">
    <w:name w:val="Zápatí Char"/>
    <w:basedOn w:val="Standardnpsmoodstavce"/>
    <w:link w:val="Zpat"/>
    <w:uiPriority w:val="99"/>
    <w:rsid w:val="002D5452"/>
    <w:rPr>
      <w:sz w:val="24"/>
      <w:szCs w:val="24"/>
    </w:rPr>
  </w:style>
  <w:style w:type="character" w:styleId="Hypertextovodkaz">
    <w:name w:val="Hyperlink"/>
    <w:basedOn w:val="Standardnpsmoodstavce"/>
    <w:uiPriority w:val="99"/>
    <w:unhideWhenUsed/>
    <w:rsid w:val="00DF2AC1"/>
    <w:rPr>
      <w:color w:val="0000FF"/>
      <w:u w:val="single"/>
    </w:rPr>
  </w:style>
  <w:style w:type="character" w:styleId="Odkaznakoment">
    <w:name w:val="annotation reference"/>
    <w:basedOn w:val="Standardnpsmoodstavce"/>
    <w:uiPriority w:val="99"/>
    <w:semiHidden/>
    <w:unhideWhenUsed/>
    <w:rsid w:val="00E75297"/>
    <w:rPr>
      <w:sz w:val="16"/>
      <w:szCs w:val="16"/>
    </w:rPr>
  </w:style>
  <w:style w:type="paragraph" w:styleId="Textkomente">
    <w:name w:val="annotation text"/>
    <w:basedOn w:val="Normln"/>
    <w:link w:val="TextkomenteChar"/>
    <w:uiPriority w:val="99"/>
    <w:semiHidden/>
    <w:unhideWhenUsed/>
    <w:rsid w:val="00E75297"/>
    <w:rPr>
      <w:sz w:val="20"/>
      <w:szCs w:val="20"/>
    </w:rPr>
  </w:style>
  <w:style w:type="character" w:customStyle="1" w:styleId="TextkomenteChar">
    <w:name w:val="Text komentáře Char"/>
    <w:basedOn w:val="Standardnpsmoodstavce"/>
    <w:link w:val="Textkomente"/>
    <w:uiPriority w:val="99"/>
    <w:semiHidden/>
    <w:rsid w:val="00E75297"/>
  </w:style>
  <w:style w:type="paragraph" w:styleId="Pedmtkomente">
    <w:name w:val="annotation subject"/>
    <w:basedOn w:val="Textkomente"/>
    <w:next w:val="Textkomente"/>
    <w:link w:val="PedmtkomenteChar"/>
    <w:uiPriority w:val="99"/>
    <w:semiHidden/>
    <w:unhideWhenUsed/>
    <w:rsid w:val="00E75297"/>
    <w:rPr>
      <w:b/>
      <w:bCs/>
    </w:rPr>
  </w:style>
  <w:style w:type="character" w:customStyle="1" w:styleId="PedmtkomenteChar">
    <w:name w:val="Předmět komentáře Char"/>
    <w:basedOn w:val="TextkomenteChar"/>
    <w:link w:val="Pedmtkomente"/>
    <w:uiPriority w:val="99"/>
    <w:semiHidden/>
    <w:rsid w:val="00E75297"/>
    <w:rPr>
      <w:b/>
      <w:bCs/>
    </w:rPr>
  </w:style>
  <w:style w:type="paragraph" w:styleId="Textbubliny">
    <w:name w:val="Balloon Text"/>
    <w:basedOn w:val="Normln"/>
    <w:link w:val="TextbublinyChar"/>
    <w:uiPriority w:val="99"/>
    <w:semiHidden/>
    <w:unhideWhenUsed/>
    <w:rsid w:val="00E75297"/>
    <w:rPr>
      <w:rFonts w:ascii="Tahoma" w:hAnsi="Tahoma" w:cs="Tahoma"/>
      <w:sz w:val="16"/>
      <w:szCs w:val="16"/>
    </w:rPr>
  </w:style>
  <w:style w:type="character" w:customStyle="1" w:styleId="TextbublinyChar">
    <w:name w:val="Text bubliny Char"/>
    <w:basedOn w:val="Standardnpsmoodstavce"/>
    <w:link w:val="Textbubliny"/>
    <w:uiPriority w:val="99"/>
    <w:semiHidden/>
    <w:rsid w:val="00E75297"/>
    <w:rPr>
      <w:rFonts w:ascii="Tahoma" w:hAnsi="Tahoma" w:cs="Tahoma"/>
      <w:sz w:val="16"/>
      <w:szCs w:val="16"/>
    </w:rPr>
  </w:style>
  <w:style w:type="character" w:customStyle="1" w:styleId="Nadpis1Char">
    <w:name w:val="Nadpis 1 Char"/>
    <w:basedOn w:val="Standardnpsmoodstavce"/>
    <w:link w:val="Nadpis1"/>
    <w:rsid w:val="003E56B2"/>
    <w:rPr>
      <w:b/>
      <w:bCs/>
      <w:sz w:val="24"/>
      <w:szCs w:val="24"/>
    </w:rPr>
  </w:style>
  <w:style w:type="character" w:customStyle="1" w:styleId="ZkladntextodsazenChar">
    <w:name w:val="Základní text odsazený Char"/>
    <w:basedOn w:val="Standardnpsmoodstavce"/>
    <w:link w:val="Zkladntextodsazen"/>
    <w:semiHidden/>
    <w:rsid w:val="003E56B2"/>
    <w:rPr>
      <w:sz w:val="24"/>
      <w:szCs w:val="24"/>
    </w:rPr>
  </w:style>
  <w:style w:type="paragraph" w:styleId="Odstavecseseznamem">
    <w:name w:val="List Paragraph"/>
    <w:basedOn w:val="Normln"/>
    <w:uiPriority w:val="34"/>
    <w:qFormat/>
    <w:rsid w:val="003E56B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dpis3Char">
    <w:name w:val="Nadpis 3 Char"/>
    <w:basedOn w:val="Standardnpsmoodstavce"/>
    <w:link w:val="Nadpis3"/>
    <w:uiPriority w:val="9"/>
    <w:rsid w:val="00F63684"/>
    <w:rPr>
      <w:rFonts w:asciiTheme="majorHAnsi" w:eastAsiaTheme="majorEastAsia" w:hAnsiTheme="majorHAnsi" w:cstheme="majorBidi"/>
      <w:b/>
      <w:bCs/>
      <w:color w:val="4F81BD" w:themeColor="accent1"/>
      <w:sz w:val="24"/>
      <w:szCs w:val="24"/>
    </w:rPr>
  </w:style>
  <w:style w:type="paragraph" w:styleId="Normlnweb">
    <w:name w:val="Normal (Web)"/>
    <w:basedOn w:val="Normln"/>
    <w:uiPriority w:val="99"/>
    <w:unhideWhenUsed/>
    <w:rsid w:val="00F63684"/>
    <w:pPr>
      <w:spacing w:before="100" w:beforeAutospacing="1" w:after="100" w:afterAutospacing="1"/>
    </w:pPr>
  </w:style>
  <w:style w:type="character" w:styleId="Siln">
    <w:name w:val="Strong"/>
    <w:basedOn w:val="Standardnpsmoodstavce"/>
    <w:uiPriority w:val="22"/>
    <w:qFormat/>
    <w:rsid w:val="00F63684"/>
    <w:rPr>
      <w:b/>
      <w:bCs/>
    </w:rPr>
  </w:style>
  <w:style w:type="character" w:styleId="Zvraznn">
    <w:name w:val="Emphasis"/>
    <w:basedOn w:val="Standardnpsmoodstavce"/>
    <w:uiPriority w:val="20"/>
    <w:qFormat/>
    <w:rsid w:val="00F63684"/>
    <w:rPr>
      <w:i/>
      <w:iCs/>
    </w:rPr>
  </w:style>
  <w:style w:type="paragraph" w:customStyle="1" w:styleId="litera">
    <w:name w:val="litera"/>
    <w:basedOn w:val="Normln"/>
    <w:rsid w:val="00DD16D5"/>
    <w:pPr>
      <w:numPr>
        <w:ilvl w:val="1"/>
        <w:numId w:val="14"/>
      </w:numPr>
      <w:tabs>
        <w:tab w:val="left" w:pos="567"/>
        <w:tab w:val="left" w:pos="624"/>
      </w:tabs>
      <w:spacing w:after="60" w:line="264" w:lineRule="auto"/>
      <w:ind w:left="720" w:hanging="720"/>
    </w:pPr>
    <w:rPr>
      <w:lang w:val="en-US"/>
    </w:rPr>
  </w:style>
  <w:style w:type="paragraph" w:customStyle="1" w:styleId="literatura">
    <w:name w:val="literatura"/>
    <w:basedOn w:val="Normln"/>
    <w:link w:val="literaturaChar"/>
    <w:qFormat/>
    <w:rsid w:val="00DD16D5"/>
    <w:pPr>
      <w:widowControl w:val="0"/>
      <w:numPr>
        <w:numId w:val="14"/>
      </w:numPr>
      <w:tabs>
        <w:tab w:val="left" w:pos="567"/>
      </w:tabs>
      <w:spacing w:after="240"/>
      <w:ind w:left="567" w:hanging="567"/>
      <w:jc w:val="both"/>
    </w:pPr>
    <w:rPr>
      <w:rFonts w:ascii="Arial" w:hAnsi="Arial"/>
      <w:sz w:val="22"/>
    </w:rPr>
  </w:style>
  <w:style w:type="character" w:customStyle="1" w:styleId="literaturaChar">
    <w:name w:val="literatura Char"/>
    <w:link w:val="literatura"/>
    <w:rsid w:val="00DD16D5"/>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B62F9"/>
    <w:rPr>
      <w:sz w:val="24"/>
      <w:szCs w:val="24"/>
    </w:rPr>
  </w:style>
  <w:style w:type="paragraph" w:styleId="Nadpis1">
    <w:name w:val="heading 1"/>
    <w:basedOn w:val="Normln"/>
    <w:next w:val="Normln"/>
    <w:link w:val="Nadpis1Char"/>
    <w:qFormat/>
    <w:rsid w:val="00BB62F9"/>
    <w:pPr>
      <w:keepNext/>
      <w:outlineLvl w:val="0"/>
    </w:pPr>
    <w:rPr>
      <w:b/>
      <w:bCs/>
    </w:rPr>
  </w:style>
  <w:style w:type="paragraph" w:styleId="Nadpis2">
    <w:name w:val="heading 2"/>
    <w:basedOn w:val="Normln"/>
    <w:next w:val="Normln"/>
    <w:qFormat/>
    <w:rsid w:val="00BB62F9"/>
    <w:pPr>
      <w:keepNext/>
      <w:jc w:val="right"/>
      <w:outlineLvl w:val="1"/>
    </w:pPr>
    <w:rPr>
      <w:b/>
      <w:color w:val="00FF00"/>
    </w:rPr>
  </w:style>
  <w:style w:type="paragraph" w:styleId="Nadpis3">
    <w:name w:val="heading 3"/>
    <w:basedOn w:val="Normln"/>
    <w:next w:val="Normln"/>
    <w:link w:val="Nadpis3Char"/>
    <w:uiPriority w:val="9"/>
    <w:unhideWhenUsed/>
    <w:qFormat/>
    <w:rsid w:val="00F63684"/>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semiHidden/>
    <w:rsid w:val="00BB62F9"/>
    <w:pPr>
      <w:ind w:left="708"/>
    </w:pPr>
  </w:style>
  <w:style w:type="paragraph" w:styleId="Zkladntext">
    <w:name w:val="Body Text"/>
    <w:basedOn w:val="Normln"/>
    <w:semiHidden/>
    <w:rsid w:val="00BB62F9"/>
    <w:pPr>
      <w:jc w:val="both"/>
    </w:pPr>
  </w:style>
  <w:style w:type="paragraph" w:styleId="Zhlav">
    <w:name w:val="header"/>
    <w:basedOn w:val="Normln"/>
    <w:link w:val="ZhlavChar"/>
    <w:uiPriority w:val="99"/>
    <w:unhideWhenUsed/>
    <w:rsid w:val="002D5452"/>
    <w:pPr>
      <w:tabs>
        <w:tab w:val="center" w:pos="4536"/>
        <w:tab w:val="right" w:pos="9072"/>
      </w:tabs>
    </w:pPr>
  </w:style>
  <w:style w:type="character" w:customStyle="1" w:styleId="ZhlavChar">
    <w:name w:val="Záhlaví Char"/>
    <w:basedOn w:val="Standardnpsmoodstavce"/>
    <w:link w:val="Zhlav"/>
    <w:uiPriority w:val="99"/>
    <w:rsid w:val="002D5452"/>
    <w:rPr>
      <w:sz w:val="24"/>
      <w:szCs w:val="24"/>
    </w:rPr>
  </w:style>
  <w:style w:type="paragraph" w:styleId="Zpat">
    <w:name w:val="footer"/>
    <w:basedOn w:val="Normln"/>
    <w:link w:val="ZpatChar"/>
    <w:uiPriority w:val="99"/>
    <w:unhideWhenUsed/>
    <w:rsid w:val="002D5452"/>
    <w:pPr>
      <w:tabs>
        <w:tab w:val="center" w:pos="4536"/>
        <w:tab w:val="right" w:pos="9072"/>
      </w:tabs>
    </w:pPr>
  </w:style>
  <w:style w:type="character" w:customStyle="1" w:styleId="ZpatChar">
    <w:name w:val="Zápatí Char"/>
    <w:basedOn w:val="Standardnpsmoodstavce"/>
    <w:link w:val="Zpat"/>
    <w:uiPriority w:val="99"/>
    <w:rsid w:val="002D5452"/>
    <w:rPr>
      <w:sz w:val="24"/>
      <w:szCs w:val="24"/>
    </w:rPr>
  </w:style>
  <w:style w:type="character" w:styleId="Hypertextovodkaz">
    <w:name w:val="Hyperlink"/>
    <w:basedOn w:val="Standardnpsmoodstavce"/>
    <w:uiPriority w:val="99"/>
    <w:unhideWhenUsed/>
    <w:rsid w:val="00DF2AC1"/>
    <w:rPr>
      <w:color w:val="0000FF"/>
      <w:u w:val="single"/>
    </w:rPr>
  </w:style>
  <w:style w:type="character" w:styleId="Odkaznakoment">
    <w:name w:val="annotation reference"/>
    <w:basedOn w:val="Standardnpsmoodstavce"/>
    <w:uiPriority w:val="99"/>
    <w:semiHidden/>
    <w:unhideWhenUsed/>
    <w:rsid w:val="00E75297"/>
    <w:rPr>
      <w:sz w:val="16"/>
      <w:szCs w:val="16"/>
    </w:rPr>
  </w:style>
  <w:style w:type="paragraph" w:styleId="Textkomente">
    <w:name w:val="annotation text"/>
    <w:basedOn w:val="Normln"/>
    <w:link w:val="TextkomenteChar"/>
    <w:uiPriority w:val="99"/>
    <w:semiHidden/>
    <w:unhideWhenUsed/>
    <w:rsid w:val="00E75297"/>
    <w:rPr>
      <w:sz w:val="20"/>
      <w:szCs w:val="20"/>
    </w:rPr>
  </w:style>
  <w:style w:type="character" w:customStyle="1" w:styleId="TextkomenteChar">
    <w:name w:val="Text komentáře Char"/>
    <w:basedOn w:val="Standardnpsmoodstavce"/>
    <w:link w:val="Textkomente"/>
    <w:uiPriority w:val="99"/>
    <w:semiHidden/>
    <w:rsid w:val="00E75297"/>
  </w:style>
  <w:style w:type="paragraph" w:styleId="Pedmtkomente">
    <w:name w:val="annotation subject"/>
    <w:basedOn w:val="Textkomente"/>
    <w:next w:val="Textkomente"/>
    <w:link w:val="PedmtkomenteChar"/>
    <w:uiPriority w:val="99"/>
    <w:semiHidden/>
    <w:unhideWhenUsed/>
    <w:rsid w:val="00E75297"/>
    <w:rPr>
      <w:b/>
      <w:bCs/>
    </w:rPr>
  </w:style>
  <w:style w:type="character" w:customStyle="1" w:styleId="PedmtkomenteChar">
    <w:name w:val="Předmět komentáře Char"/>
    <w:basedOn w:val="TextkomenteChar"/>
    <w:link w:val="Pedmtkomente"/>
    <w:uiPriority w:val="99"/>
    <w:semiHidden/>
    <w:rsid w:val="00E75297"/>
    <w:rPr>
      <w:b/>
      <w:bCs/>
    </w:rPr>
  </w:style>
  <w:style w:type="paragraph" w:styleId="Textbubliny">
    <w:name w:val="Balloon Text"/>
    <w:basedOn w:val="Normln"/>
    <w:link w:val="TextbublinyChar"/>
    <w:uiPriority w:val="99"/>
    <w:semiHidden/>
    <w:unhideWhenUsed/>
    <w:rsid w:val="00E75297"/>
    <w:rPr>
      <w:rFonts w:ascii="Tahoma" w:hAnsi="Tahoma" w:cs="Tahoma"/>
      <w:sz w:val="16"/>
      <w:szCs w:val="16"/>
    </w:rPr>
  </w:style>
  <w:style w:type="character" w:customStyle="1" w:styleId="TextbublinyChar">
    <w:name w:val="Text bubliny Char"/>
    <w:basedOn w:val="Standardnpsmoodstavce"/>
    <w:link w:val="Textbubliny"/>
    <w:uiPriority w:val="99"/>
    <w:semiHidden/>
    <w:rsid w:val="00E75297"/>
    <w:rPr>
      <w:rFonts w:ascii="Tahoma" w:hAnsi="Tahoma" w:cs="Tahoma"/>
      <w:sz w:val="16"/>
      <w:szCs w:val="16"/>
    </w:rPr>
  </w:style>
  <w:style w:type="character" w:customStyle="1" w:styleId="Nadpis1Char">
    <w:name w:val="Nadpis 1 Char"/>
    <w:basedOn w:val="Standardnpsmoodstavce"/>
    <w:link w:val="Nadpis1"/>
    <w:rsid w:val="003E56B2"/>
    <w:rPr>
      <w:b/>
      <w:bCs/>
      <w:sz w:val="24"/>
      <w:szCs w:val="24"/>
    </w:rPr>
  </w:style>
  <w:style w:type="character" w:customStyle="1" w:styleId="ZkladntextodsazenChar">
    <w:name w:val="Základní text odsazený Char"/>
    <w:basedOn w:val="Standardnpsmoodstavce"/>
    <w:link w:val="Zkladntextodsazen"/>
    <w:semiHidden/>
    <w:rsid w:val="003E56B2"/>
    <w:rPr>
      <w:sz w:val="24"/>
      <w:szCs w:val="24"/>
    </w:rPr>
  </w:style>
  <w:style w:type="paragraph" w:styleId="Odstavecseseznamem">
    <w:name w:val="List Paragraph"/>
    <w:basedOn w:val="Normln"/>
    <w:uiPriority w:val="34"/>
    <w:qFormat/>
    <w:rsid w:val="003E56B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dpis3Char">
    <w:name w:val="Nadpis 3 Char"/>
    <w:basedOn w:val="Standardnpsmoodstavce"/>
    <w:link w:val="Nadpis3"/>
    <w:uiPriority w:val="9"/>
    <w:rsid w:val="00F63684"/>
    <w:rPr>
      <w:rFonts w:asciiTheme="majorHAnsi" w:eastAsiaTheme="majorEastAsia" w:hAnsiTheme="majorHAnsi" w:cstheme="majorBidi"/>
      <w:b/>
      <w:bCs/>
      <w:color w:val="4F81BD" w:themeColor="accent1"/>
      <w:sz w:val="24"/>
      <w:szCs w:val="24"/>
    </w:rPr>
  </w:style>
  <w:style w:type="paragraph" w:styleId="Normlnweb">
    <w:name w:val="Normal (Web)"/>
    <w:basedOn w:val="Normln"/>
    <w:uiPriority w:val="99"/>
    <w:unhideWhenUsed/>
    <w:rsid w:val="00F63684"/>
    <w:pPr>
      <w:spacing w:before="100" w:beforeAutospacing="1" w:after="100" w:afterAutospacing="1"/>
    </w:pPr>
  </w:style>
  <w:style w:type="character" w:styleId="Siln">
    <w:name w:val="Strong"/>
    <w:basedOn w:val="Standardnpsmoodstavce"/>
    <w:uiPriority w:val="22"/>
    <w:qFormat/>
    <w:rsid w:val="00F63684"/>
    <w:rPr>
      <w:b/>
      <w:bCs/>
    </w:rPr>
  </w:style>
  <w:style w:type="character" w:styleId="Zvraznn">
    <w:name w:val="Emphasis"/>
    <w:basedOn w:val="Standardnpsmoodstavce"/>
    <w:uiPriority w:val="20"/>
    <w:qFormat/>
    <w:rsid w:val="00F63684"/>
    <w:rPr>
      <w:i/>
      <w:iCs/>
    </w:rPr>
  </w:style>
  <w:style w:type="paragraph" w:customStyle="1" w:styleId="litera">
    <w:name w:val="litera"/>
    <w:basedOn w:val="Normln"/>
    <w:rsid w:val="00DD16D5"/>
    <w:pPr>
      <w:numPr>
        <w:ilvl w:val="1"/>
        <w:numId w:val="14"/>
      </w:numPr>
      <w:tabs>
        <w:tab w:val="left" w:pos="567"/>
        <w:tab w:val="left" w:pos="624"/>
      </w:tabs>
      <w:spacing w:after="60" w:line="264" w:lineRule="auto"/>
      <w:ind w:left="720" w:hanging="720"/>
    </w:pPr>
    <w:rPr>
      <w:lang w:val="en-US"/>
    </w:rPr>
  </w:style>
  <w:style w:type="paragraph" w:customStyle="1" w:styleId="literatura">
    <w:name w:val="literatura"/>
    <w:basedOn w:val="Normln"/>
    <w:link w:val="literaturaChar"/>
    <w:qFormat/>
    <w:rsid w:val="00DD16D5"/>
    <w:pPr>
      <w:widowControl w:val="0"/>
      <w:numPr>
        <w:numId w:val="14"/>
      </w:numPr>
      <w:tabs>
        <w:tab w:val="left" w:pos="567"/>
      </w:tabs>
      <w:spacing w:after="240"/>
      <w:ind w:left="567" w:hanging="567"/>
      <w:jc w:val="both"/>
    </w:pPr>
    <w:rPr>
      <w:rFonts w:ascii="Arial" w:hAnsi="Arial"/>
      <w:sz w:val="22"/>
    </w:rPr>
  </w:style>
  <w:style w:type="character" w:customStyle="1" w:styleId="literaturaChar">
    <w:name w:val="literatura Char"/>
    <w:link w:val="literatura"/>
    <w:rsid w:val="00DD16D5"/>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5213">
      <w:bodyDiv w:val="1"/>
      <w:marLeft w:val="0"/>
      <w:marRight w:val="0"/>
      <w:marTop w:val="0"/>
      <w:marBottom w:val="0"/>
      <w:divBdr>
        <w:top w:val="none" w:sz="0" w:space="0" w:color="auto"/>
        <w:left w:val="none" w:sz="0" w:space="0" w:color="auto"/>
        <w:bottom w:val="none" w:sz="0" w:space="0" w:color="auto"/>
        <w:right w:val="none" w:sz="0" w:space="0" w:color="auto"/>
      </w:divBdr>
    </w:div>
    <w:div w:id="226376835">
      <w:bodyDiv w:val="1"/>
      <w:marLeft w:val="0"/>
      <w:marRight w:val="0"/>
      <w:marTop w:val="0"/>
      <w:marBottom w:val="0"/>
      <w:divBdr>
        <w:top w:val="none" w:sz="0" w:space="0" w:color="auto"/>
        <w:left w:val="none" w:sz="0" w:space="0" w:color="auto"/>
        <w:bottom w:val="none" w:sz="0" w:space="0" w:color="auto"/>
        <w:right w:val="none" w:sz="0" w:space="0" w:color="auto"/>
      </w:divBdr>
    </w:div>
    <w:div w:id="250942073">
      <w:bodyDiv w:val="1"/>
      <w:marLeft w:val="0"/>
      <w:marRight w:val="0"/>
      <w:marTop w:val="0"/>
      <w:marBottom w:val="0"/>
      <w:divBdr>
        <w:top w:val="none" w:sz="0" w:space="0" w:color="auto"/>
        <w:left w:val="none" w:sz="0" w:space="0" w:color="auto"/>
        <w:bottom w:val="none" w:sz="0" w:space="0" w:color="auto"/>
        <w:right w:val="none" w:sz="0" w:space="0" w:color="auto"/>
      </w:divBdr>
    </w:div>
    <w:div w:id="780346351">
      <w:bodyDiv w:val="1"/>
      <w:marLeft w:val="0"/>
      <w:marRight w:val="0"/>
      <w:marTop w:val="0"/>
      <w:marBottom w:val="0"/>
      <w:divBdr>
        <w:top w:val="none" w:sz="0" w:space="0" w:color="auto"/>
        <w:left w:val="none" w:sz="0" w:space="0" w:color="auto"/>
        <w:bottom w:val="none" w:sz="0" w:space="0" w:color="auto"/>
        <w:right w:val="none" w:sz="0" w:space="0" w:color="auto"/>
      </w:divBdr>
    </w:div>
    <w:div w:id="873930743">
      <w:bodyDiv w:val="1"/>
      <w:marLeft w:val="0"/>
      <w:marRight w:val="0"/>
      <w:marTop w:val="0"/>
      <w:marBottom w:val="0"/>
      <w:divBdr>
        <w:top w:val="none" w:sz="0" w:space="0" w:color="auto"/>
        <w:left w:val="none" w:sz="0" w:space="0" w:color="auto"/>
        <w:bottom w:val="none" w:sz="0" w:space="0" w:color="auto"/>
        <w:right w:val="none" w:sz="0" w:space="0" w:color="auto"/>
      </w:divBdr>
    </w:div>
    <w:div w:id="942107755">
      <w:bodyDiv w:val="1"/>
      <w:marLeft w:val="0"/>
      <w:marRight w:val="0"/>
      <w:marTop w:val="0"/>
      <w:marBottom w:val="0"/>
      <w:divBdr>
        <w:top w:val="none" w:sz="0" w:space="0" w:color="auto"/>
        <w:left w:val="none" w:sz="0" w:space="0" w:color="auto"/>
        <w:bottom w:val="none" w:sz="0" w:space="0" w:color="auto"/>
        <w:right w:val="none" w:sz="0" w:space="0" w:color="auto"/>
      </w:divBdr>
    </w:div>
    <w:div w:id="1052847838">
      <w:bodyDiv w:val="1"/>
      <w:marLeft w:val="0"/>
      <w:marRight w:val="0"/>
      <w:marTop w:val="0"/>
      <w:marBottom w:val="0"/>
      <w:divBdr>
        <w:top w:val="none" w:sz="0" w:space="0" w:color="auto"/>
        <w:left w:val="none" w:sz="0" w:space="0" w:color="auto"/>
        <w:bottom w:val="none" w:sz="0" w:space="0" w:color="auto"/>
        <w:right w:val="none" w:sz="0" w:space="0" w:color="auto"/>
      </w:divBdr>
    </w:div>
    <w:div w:id="1080639886">
      <w:bodyDiv w:val="1"/>
      <w:marLeft w:val="0"/>
      <w:marRight w:val="0"/>
      <w:marTop w:val="0"/>
      <w:marBottom w:val="0"/>
      <w:divBdr>
        <w:top w:val="none" w:sz="0" w:space="0" w:color="auto"/>
        <w:left w:val="none" w:sz="0" w:space="0" w:color="auto"/>
        <w:bottom w:val="none" w:sz="0" w:space="0" w:color="auto"/>
        <w:right w:val="none" w:sz="0" w:space="0" w:color="auto"/>
      </w:divBdr>
    </w:div>
    <w:div w:id="1460996563">
      <w:bodyDiv w:val="1"/>
      <w:marLeft w:val="0"/>
      <w:marRight w:val="0"/>
      <w:marTop w:val="0"/>
      <w:marBottom w:val="0"/>
      <w:divBdr>
        <w:top w:val="none" w:sz="0" w:space="0" w:color="auto"/>
        <w:left w:val="none" w:sz="0" w:space="0" w:color="auto"/>
        <w:bottom w:val="none" w:sz="0" w:space="0" w:color="auto"/>
        <w:right w:val="none" w:sz="0" w:space="0" w:color="auto"/>
      </w:divBdr>
    </w:div>
    <w:div w:id="1676108912">
      <w:bodyDiv w:val="1"/>
      <w:marLeft w:val="0"/>
      <w:marRight w:val="0"/>
      <w:marTop w:val="0"/>
      <w:marBottom w:val="0"/>
      <w:divBdr>
        <w:top w:val="none" w:sz="0" w:space="0" w:color="auto"/>
        <w:left w:val="none" w:sz="0" w:space="0" w:color="auto"/>
        <w:bottom w:val="none" w:sz="0" w:space="0" w:color="auto"/>
        <w:right w:val="none" w:sz="0" w:space="0" w:color="auto"/>
      </w:divBdr>
    </w:div>
    <w:div w:id="1758553723">
      <w:bodyDiv w:val="1"/>
      <w:marLeft w:val="0"/>
      <w:marRight w:val="0"/>
      <w:marTop w:val="0"/>
      <w:marBottom w:val="0"/>
      <w:divBdr>
        <w:top w:val="none" w:sz="0" w:space="0" w:color="auto"/>
        <w:left w:val="none" w:sz="0" w:space="0" w:color="auto"/>
        <w:bottom w:val="none" w:sz="0" w:space="0" w:color="auto"/>
        <w:right w:val="none" w:sz="0" w:space="0" w:color="auto"/>
      </w:divBdr>
    </w:div>
    <w:div w:id="1811366493">
      <w:bodyDiv w:val="1"/>
      <w:marLeft w:val="0"/>
      <w:marRight w:val="0"/>
      <w:marTop w:val="0"/>
      <w:marBottom w:val="0"/>
      <w:divBdr>
        <w:top w:val="none" w:sz="0" w:space="0" w:color="auto"/>
        <w:left w:val="none" w:sz="0" w:space="0" w:color="auto"/>
        <w:bottom w:val="none" w:sz="0" w:space="0" w:color="auto"/>
        <w:right w:val="none" w:sz="0" w:space="0" w:color="auto"/>
      </w:divBdr>
    </w:div>
    <w:div w:id="1847744825">
      <w:bodyDiv w:val="1"/>
      <w:marLeft w:val="0"/>
      <w:marRight w:val="0"/>
      <w:marTop w:val="0"/>
      <w:marBottom w:val="0"/>
      <w:divBdr>
        <w:top w:val="none" w:sz="0" w:space="0" w:color="auto"/>
        <w:left w:val="none" w:sz="0" w:space="0" w:color="auto"/>
        <w:bottom w:val="none" w:sz="0" w:space="0" w:color="auto"/>
        <w:right w:val="none" w:sz="0" w:space="0" w:color="auto"/>
      </w:divBdr>
    </w:div>
    <w:div w:id="20807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2B0F8-F52A-49B3-84EB-8E3ED70E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1992</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Fluorescenční in situ hybridizace (FISH)</vt:lpstr>
    </vt:vector>
  </TitlesOfParts>
  <Company>Hewlett-Packard Company</Company>
  <LinksUpToDate>false</LinksUpToDate>
  <CharactersWithSpaces>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Fluorescenční in situ hybridizace (FISH)</dc:title>
  <dc:creator>MUDr. Marian Hajduch</dc:creator>
  <cp:lastModifiedBy>Magda</cp:lastModifiedBy>
  <cp:revision>2</cp:revision>
  <cp:lastPrinted>2013-07-08T13:39:00Z</cp:lastPrinted>
  <dcterms:created xsi:type="dcterms:W3CDTF">2015-05-26T08:21:00Z</dcterms:created>
  <dcterms:modified xsi:type="dcterms:W3CDTF">2015-05-26T08:21:00Z</dcterms:modified>
</cp:coreProperties>
</file>